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BC6210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9F76FF">
        <w:rPr>
          <w:rFonts w:ascii="Arial" w:hAnsi="Arial" w:cs="Arial"/>
          <w:b/>
          <w:sz w:val="24"/>
          <w:szCs w:val="24"/>
        </w:rPr>
        <w:t>448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D0B34" w:rsidRPr="009D0B34">
        <w:rPr>
          <w:rFonts w:ascii="Arial" w:hAnsi="Arial" w:cs="Arial"/>
          <w:b/>
          <w:sz w:val="24"/>
          <w:szCs w:val="24"/>
        </w:rPr>
        <w:t>PROCUREMENT &amp; SUPPLIES LAW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6961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D0B34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D0B34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446B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46B4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6961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6961C1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6961C1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6961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6961C1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6961C1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6961C1" w:rsidRDefault="001B4623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961C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6961C1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6961C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6961C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961C1" w:rsidRPr="006961C1" w:rsidRDefault="006961C1" w:rsidP="006961C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Discuss the concept of mirror image rule in contract management and its application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[10 marks]</w:t>
      </w:r>
      <w:r w:rsidRPr="006961C1">
        <w:rPr>
          <w:rFonts w:asciiTheme="majorBidi" w:hAnsiTheme="majorBidi" w:cstheme="majorBidi"/>
          <w:sz w:val="24"/>
          <w:szCs w:val="24"/>
        </w:rPr>
        <w:t xml:space="preserve">   </w:t>
      </w:r>
    </w:p>
    <w:p w:rsidR="006961C1" w:rsidRPr="006961C1" w:rsidRDefault="006961C1" w:rsidP="006961C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Explain Five essential elements of contracts management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6961C1">
        <w:rPr>
          <w:rFonts w:asciiTheme="majorBidi" w:hAnsiTheme="majorBidi" w:cstheme="majorBidi"/>
          <w:sz w:val="24"/>
          <w:szCs w:val="24"/>
        </w:rPr>
        <w:t xml:space="preserve">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6961C1" w:rsidRPr="006961C1" w:rsidRDefault="006961C1" w:rsidP="006961C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Define letter of intent and its common elements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6961C1">
        <w:rPr>
          <w:rFonts w:asciiTheme="majorBidi" w:hAnsiTheme="majorBidi" w:cstheme="majorBidi"/>
          <w:sz w:val="24"/>
          <w:szCs w:val="24"/>
        </w:rPr>
        <w:t xml:space="preserve">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[5 marks]</w:t>
      </w:r>
      <w:r w:rsidRPr="006961C1">
        <w:rPr>
          <w:rFonts w:asciiTheme="majorBidi" w:hAnsiTheme="majorBidi" w:cstheme="majorBidi"/>
          <w:sz w:val="24"/>
          <w:szCs w:val="24"/>
        </w:rPr>
        <w:t xml:space="preserve">    </w:t>
      </w:r>
    </w:p>
    <w:p w:rsid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961C1" w:rsidRP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961C1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6961C1" w:rsidRPr="006961C1" w:rsidRDefault="006961C1" w:rsidP="006961C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Discuss the major committees that are functional within the procurement of goods, works or service.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6961C1" w:rsidRPr="006961C1" w:rsidRDefault="006961C1" w:rsidP="006961C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>Discuss the major offences that are outlined in the Public Procurement and Disposal Act 2005</w:t>
      </w:r>
    </w:p>
    <w:p w:rsidR="006961C1" w:rsidRPr="006961C1" w:rsidRDefault="006961C1" w:rsidP="006961C1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961C1" w:rsidRPr="006961C1" w:rsidRDefault="006961C1" w:rsidP="006961C1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6961C1" w:rsidRPr="006961C1" w:rsidRDefault="006961C1" w:rsidP="006961C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Describe Different types of  Contract that enforceable in Procurements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6961C1">
        <w:rPr>
          <w:rFonts w:asciiTheme="majorBidi" w:hAnsiTheme="majorBidi" w:cstheme="majorBidi"/>
          <w:sz w:val="24"/>
          <w:szCs w:val="24"/>
        </w:rPr>
        <w:t xml:space="preserve">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6961C1" w:rsidRPr="006961C1" w:rsidRDefault="006961C1" w:rsidP="006961C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Discuss the purpose of public procurement Disposal act 2005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[5 marks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961C1" w:rsidRP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961C1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6961C1" w:rsidRPr="006961C1" w:rsidRDefault="006961C1" w:rsidP="006961C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Describe the efficient ways of contract management process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6961C1">
        <w:rPr>
          <w:rFonts w:asciiTheme="majorBidi" w:hAnsiTheme="majorBidi" w:cstheme="majorBidi"/>
          <w:sz w:val="24"/>
          <w:szCs w:val="24"/>
        </w:rPr>
        <w:t xml:space="preserve">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6961C1" w:rsidRPr="006961C1" w:rsidRDefault="006961C1" w:rsidP="006961C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Explain the suitability and application of Parol Evidence in Procurement laws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6961C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5 marks]</w:t>
      </w:r>
    </w:p>
    <w:p w:rsid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961C1" w:rsidRP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961C1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6961C1" w:rsidRPr="006961C1" w:rsidRDefault="006961C1" w:rsidP="006961C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Discuss the specified favorable ways an organization can limit consequential damages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6961C1" w:rsidRPr="006961C1" w:rsidRDefault="006961C1" w:rsidP="006961C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Explain steps of developing performance implementation improvement in contract management          </w:t>
      </w:r>
    </w:p>
    <w:p w:rsidR="006961C1" w:rsidRPr="006961C1" w:rsidRDefault="006961C1" w:rsidP="006961C1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6961C1">
        <w:rPr>
          <w:rFonts w:asciiTheme="majorBidi" w:hAnsiTheme="majorBidi" w:cstheme="majorBidi"/>
          <w:sz w:val="24"/>
          <w:szCs w:val="24"/>
        </w:rPr>
        <w:t xml:space="preserve">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6961C1" w:rsidRPr="006961C1" w:rsidRDefault="006961C1" w:rsidP="006961C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961C1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961C1" w:rsidRPr="006961C1" w:rsidRDefault="006961C1" w:rsidP="006961C1">
      <w:pPr>
        <w:pStyle w:val="ListParagraph"/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6961C1">
        <w:rPr>
          <w:rFonts w:asciiTheme="majorBidi" w:hAnsiTheme="majorBidi" w:cstheme="majorBidi"/>
          <w:sz w:val="24"/>
          <w:szCs w:val="24"/>
        </w:rPr>
        <w:t xml:space="preserve">Discuss the fundamental regulatory bodies that regulate public procurement performance clearly showing its roles and responsibilities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6961C1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BB" w:rsidRDefault="00A95EBB">
      <w:pPr>
        <w:spacing w:after="0" w:line="240" w:lineRule="auto"/>
      </w:pPr>
      <w:r>
        <w:separator/>
      </w:r>
    </w:p>
  </w:endnote>
  <w:endnote w:type="continuationSeparator" w:id="1">
    <w:p w:rsidR="00A95EBB" w:rsidRDefault="00A9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6961C1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4446B4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A95EBB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BB" w:rsidRDefault="00A95EBB">
      <w:pPr>
        <w:spacing w:after="0" w:line="240" w:lineRule="auto"/>
      </w:pPr>
      <w:r>
        <w:separator/>
      </w:r>
    </w:p>
  </w:footnote>
  <w:footnote w:type="continuationSeparator" w:id="1">
    <w:p w:rsidR="00A95EBB" w:rsidRDefault="00A9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446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446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276E3C6"/>
    <w:lvl w:ilvl="0" w:tplc="B2620E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02A9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32A2D2DA"/>
    <w:lvl w:ilvl="0" w:tplc="75BE6F1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266BB4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D386AB4"/>
    <w:lvl w:ilvl="0" w:tplc="FC12DB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hybridMultilevel"/>
    <w:tmpl w:val="6D68CFF8"/>
    <w:lvl w:ilvl="0" w:tplc="F16EAA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5"/>
  </w:num>
  <w:num w:numId="38">
    <w:abstractNumId w:val="2"/>
  </w:num>
  <w:num w:numId="39">
    <w:abstractNumId w:val="0"/>
  </w:num>
  <w:num w:numId="40">
    <w:abstractNumId w:val="4"/>
  </w:num>
  <w:num w:numId="4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446B4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961C1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0B34"/>
    <w:rsid w:val="009D7F0A"/>
    <w:rsid w:val="009F2EC3"/>
    <w:rsid w:val="009F757D"/>
    <w:rsid w:val="009F76FF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95EBB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C6210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191</cp:revision>
  <cp:lastPrinted>2016-11-24T09:20:00Z</cp:lastPrinted>
  <dcterms:created xsi:type="dcterms:W3CDTF">2015-01-06T14:30:00Z</dcterms:created>
  <dcterms:modified xsi:type="dcterms:W3CDTF">2018-08-04T18:23:00Z</dcterms:modified>
</cp:coreProperties>
</file>