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0B1C9A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B1C9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1C9A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0B1C9A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Pr="000B1C9A" w:rsidRDefault="000B750E" w:rsidP="000B1C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0B1C9A" w:rsidRDefault="000B1C9A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0B1C9A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0B1C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1C9A" w:rsidRPr="000B1C9A" w:rsidRDefault="000B1C9A" w:rsidP="000B1C9A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Pr="000B1C9A">
        <w:rPr>
          <w:rFonts w:ascii="Arial" w:hAnsi="Arial" w:cs="Arial"/>
          <w:b/>
          <w:sz w:val="24"/>
          <w:szCs w:val="24"/>
        </w:rPr>
        <w:t xml:space="preserve"> ENG 223</w:t>
      </w:r>
      <w:r w:rsidRPr="000B1C9A">
        <w:rPr>
          <w:rFonts w:ascii="Arial" w:hAnsi="Arial" w:cs="Arial"/>
          <w:b/>
          <w:sz w:val="24"/>
          <w:szCs w:val="24"/>
        </w:rPr>
        <w:tab/>
      </w:r>
    </w:p>
    <w:p w:rsidR="0080044C" w:rsidRPr="000B1C9A" w:rsidRDefault="0080044C" w:rsidP="000B1C9A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0B1C9A" w:rsidRPr="000B1C9A" w:rsidRDefault="000B1C9A" w:rsidP="000B1C9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0B1C9A">
        <w:rPr>
          <w:rFonts w:ascii="Arial" w:hAnsi="Arial" w:cs="Arial"/>
          <w:b/>
          <w:sz w:val="24"/>
          <w:szCs w:val="24"/>
        </w:rPr>
        <w:t>LANGUAGE ACQUISITION</w:t>
      </w:r>
      <w:r w:rsidRPr="000B1C9A">
        <w:rPr>
          <w:rFonts w:ascii="Arial" w:hAnsi="Arial" w:cs="Arial"/>
          <w:b/>
          <w:sz w:val="24"/>
          <w:szCs w:val="24"/>
        </w:rPr>
        <w:tab/>
      </w:r>
      <w:r w:rsidRPr="000B1C9A">
        <w:rPr>
          <w:rFonts w:ascii="Arial" w:hAnsi="Arial" w:cs="Arial"/>
          <w:b/>
          <w:sz w:val="24"/>
          <w:szCs w:val="24"/>
        </w:rPr>
        <w:tab/>
      </w:r>
      <w:r w:rsidRPr="000B1C9A">
        <w:rPr>
          <w:rFonts w:ascii="Arial" w:hAnsi="Arial" w:cs="Arial"/>
          <w:b/>
          <w:sz w:val="24"/>
          <w:szCs w:val="24"/>
        </w:rPr>
        <w:tab/>
      </w:r>
    </w:p>
    <w:p w:rsidR="0080044C" w:rsidRPr="000B1C9A" w:rsidRDefault="0080044C" w:rsidP="000B1C9A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F070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94B22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41912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A94B22">
        <w:rPr>
          <w:rFonts w:ascii="Tahoma" w:hAnsi="Tahoma" w:cs="Tahoma"/>
          <w:b/>
          <w:sz w:val="28"/>
          <w:szCs w:val="28"/>
        </w:rPr>
        <w:t>11.3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A94B22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</w:t>
      </w:r>
      <w:r w:rsidR="00A94B22">
        <w:rPr>
          <w:rFonts w:ascii="Tahoma" w:hAnsi="Tahoma" w:cs="Tahoma"/>
          <w:b/>
          <w:sz w:val="28"/>
          <w:szCs w:val="28"/>
        </w:rPr>
        <w:t>3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0 </w:t>
      </w:r>
      <w:r w:rsidR="00F07020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855A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55A7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4B40B4" w:rsidRDefault="001B4623" w:rsidP="004B40B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B40B4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4B40B4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4B40B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4B40B4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E062FE" w:rsidRPr="0086489B" w:rsidRDefault="00E062FE" w:rsidP="0086489B">
      <w:pPr>
        <w:pStyle w:val="ListParagraph"/>
        <w:numPr>
          <w:ilvl w:val="0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Define the following terms. 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="005B173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[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8 marks]</w:t>
      </w:r>
    </w:p>
    <w:p w:rsidR="00E062FE" w:rsidRPr="0086489B" w:rsidRDefault="00E062FE" w:rsidP="0086489B">
      <w:pPr>
        <w:pStyle w:val="ListParagraph"/>
        <w:numPr>
          <w:ilvl w:val="1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Language Acquisition</w:t>
      </w:r>
    </w:p>
    <w:p w:rsidR="00E062FE" w:rsidRPr="0086489B" w:rsidRDefault="00E062FE" w:rsidP="0086489B">
      <w:pPr>
        <w:pStyle w:val="ListParagraph"/>
        <w:numPr>
          <w:ilvl w:val="1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Language Learning</w:t>
      </w:r>
    </w:p>
    <w:p w:rsidR="00E062FE" w:rsidRPr="0086489B" w:rsidRDefault="00E062FE" w:rsidP="0086489B">
      <w:pPr>
        <w:pStyle w:val="ListParagraph"/>
        <w:numPr>
          <w:ilvl w:val="1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First Language</w:t>
      </w:r>
    </w:p>
    <w:p w:rsidR="00E062FE" w:rsidRPr="0086489B" w:rsidRDefault="00E062FE" w:rsidP="0086489B">
      <w:pPr>
        <w:pStyle w:val="ListParagraph"/>
        <w:numPr>
          <w:ilvl w:val="1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Foreign Language</w:t>
      </w:r>
    </w:p>
    <w:p w:rsidR="00E062FE" w:rsidRPr="0086489B" w:rsidRDefault="00E062FE" w:rsidP="005B1733">
      <w:pPr>
        <w:pStyle w:val="ListParagraph"/>
        <w:numPr>
          <w:ilvl w:val="0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State the sure characteristics that differentiate human and animal’s </w:t>
      </w:r>
      <w:r w:rsidR="004B40B4" w:rsidRPr="0086489B">
        <w:rPr>
          <w:rFonts w:asciiTheme="majorBidi" w:hAnsiTheme="majorBidi" w:cstheme="majorBidi"/>
          <w:sz w:val="24"/>
          <w:szCs w:val="24"/>
          <w:lang w:val="en-GB"/>
        </w:rPr>
        <w:t>language behaviour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B173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5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86489B" w:rsidRDefault="00E062FE" w:rsidP="005B1733">
      <w:pPr>
        <w:pStyle w:val="ListParagraph"/>
        <w:numPr>
          <w:ilvl w:val="0"/>
          <w:numId w:val="45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State with examples the linguistic units that constitute a code in hierarchical o</w:t>
      </w:r>
      <w:r w:rsidR="004B40B4" w:rsidRPr="0086489B">
        <w:rPr>
          <w:rFonts w:asciiTheme="majorBidi" w:hAnsiTheme="majorBidi" w:cstheme="majorBidi"/>
          <w:sz w:val="24"/>
          <w:szCs w:val="24"/>
          <w:lang w:val="en-GB"/>
        </w:rPr>
        <w:t xml:space="preserve">rder </w:t>
      </w:r>
      <w:r w:rsidR="005B1733">
        <w:rPr>
          <w:rFonts w:asciiTheme="majorBidi" w:hAnsiTheme="majorBidi" w:cstheme="majorBidi"/>
          <w:sz w:val="24"/>
          <w:szCs w:val="24"/>
          <w:lang w:val="en-GB"/>
        </w:rPr>
        <w:t xml:space="preserve">      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12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8A36A2" w:rsidRDefault="008A36A2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E062FE" w:rsidRPr="004B40B4" w:rsidRDefault="00E062FE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B40B4">
        <w:rPr>
          <w:rFonts w:asciiTheme="majorBidi" w:hAnsiTheme="majorBidi" w:cstheme="majorBidi"/>
          <w:b/>
          <w:sz w:val="24"/>
          <w:szCs w:val="24"/>
          <w:lang w:val="en-GB"/>
        </w:rPr>
        <w:t>QUESTION TWO</w:t>
      </w:r>
    </w:p>
    <w:p w:rsidR="00E062FE" w:rsidRPr="0086489B" w:rsidRDefault="00E062FE" w:rsidP="0086489B">
      <w:pPr>
        <w:pStyle w:val="ListParagraph"/>
        <w:numPr>
          <w:ilvl w:val="0"/>
          <w:numId w:val="44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Illustrate weaknesses of the behaviourist approach of Second Language Acquisition (SLA). 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="005B173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[</w:t>
      </w:r>
      <w:r w:rsidRPr="0086489B">
        <w:rPr>
          <w:rFonts w:asciiTheme="majorBidi" w:hAnsiTheme="majorBidi" w:cstheme="majorBidi"/>
          <w:b/>
          <w:bCs/>
          <w:sz w:val="24"/>
          <w:szCs w:val="24"/>
          <w:lang w:val="en-GB"/>
        </w:rPr>
        <w:t>6</w:t>
      </w:r>
      <w:r w:rsidR="005B17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marks]</w:t>
      </w:r>
    </w:p>
    <w:p w:rsidR="00E062FE" w:rsidRPr="0086489B" w:rsidRDefault="00E062FE" w:rsidP="0086489B">
      <w:pPr>
        <w:pStyle w:val="ListParagraph"/>
        <w:numPr>
          <w:ilvl w:val="0"/>
          <w:numId w:val="44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Describe the phenomenon of </w:t>
      </w:r>
      <w:r w:rsidRPr="0086489B">
        <w:rPr>
          <w:rFonts w:asciiTheme="majorBidi" w:hAnsiTheme="majorBidi" w:cstheme="majorBidi"/>
          <w:i/>
          <w:sz w:val="24"/>
          <w:szCs w:val="24"/>
          <w:lang w:val="en-GB"/>
        </w:rPr>
        <w:t>‘overgeneralization’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 in second language learning using illustrations.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="005B173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4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86489B" w:rsidRDefault="00E062FE" w:rsidP="005B1733">
      <w:pPr>
        <w:pStyle w:val="ListParagraph"/>
        <w:numPr>
          <w:ilvl w:val="0"/>
          <w:numId w:val="44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Explain any one criticism of the Contrastive Analysis Theory</w:t>
      </w:r>
      <w:r w:rsidRPr="0086489B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       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5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4B40B4" w:rsidRDefault="00E062FE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40B4">
        <w:rPr>
          <w:rFonts w:asciiTheme="majorBidi" w:hAnsiTheme="majorBidi" w:cstheme="majorBidi"/>
          <w:b/>
          <w:sz w:val="24"/>
          <w:szCs w:val="24"/>
          <w:lang w:val="en-GB"/>
        </w:rPr>
        <w:t>QUESTION THREE</w:t>
      </w:r>
    </w:p>
    <w:p w:rsidR="00E062FE" w:rsidRPr="0086489B" w:rsidRDefault="00E062FE" w:rsidP="0086489B">
      <w:pPr>
        <w:pStyle w:val="ListParagraph"/>
        <w:numPr>
          <w:ilvl w:val="0"/>
          <w:numId w:val="43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How did the behaviourists explain the strategy ‘transfer’ in second language learning? Give examples</w:t>
      </w:r>
      <w:r w:rsidRPr="0086489B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                   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8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5B1733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86489B" w:rsidRDefault="00E062FE" w:rsidP="0086489B">
      <w:pPr>
        <w:pStyle w:val="ListParagraph"/>
        <w:numPr>
          <w:ilvl w:val="0"/>
          <w:numId w:val="43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Using clear Illustrations, describe foreign language. 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="00F2636B">
        <w:rPr>
          <w:rFonts w:asciiTheme="majorBidi" w:hAnsiTheme="majorBidi" w:cstheme="majorBidi"/>
          <w:sz w:val="24"/>
          <w:szCs w:val="24"/>
          <w:lang w:val="en-GB"/>
        </w:rPr>
        <w:t xml:space="preserve">                     [</w:t>
      </w:r>
      <w:r w:rsidR="00F2636B">
        <w:rPr>
          <w:rFonts w:asciiTheme="majorBidi" w:hAnsiTheme="majorBidi" w:cstheme="majorBidi"/>
          <w:b/>
          <w:sz w:val="24"/>
          <w:szCs w:val="24"/>
          <w:lang w:val="en-GB"/>
        </w:rPr>
        <w:t>7 marks]</w:t>
      </w:r>
    </w:p>
    <w:p w:rsidR="00E062FE" w:rsidRPr="004B40B4" w:rsidRDefault="00E062FE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40B4">
        <w:rPr>
          <w:rFonts w:asciiTheme="majorBidi" w:hAnsiTheme="majorBidi" w:cstheme="majorBidi"/>
          <w:b/>
          <w:sz w:val="24"/>
          <w:szCs w:val="24"/>
          <w:lang w:val="en-GB"/>
        </w:rPr>
        <w:t>QUESTION FOUR</w:t>
      </w:r>
    </w:p>
    <w:p w:rsidR="00E062FE" w:rsidRPr="0086489B" w:rsidRDefault="00E062FE" w:rsidP="0086489B">
      <w:pPr>
        <w:pStyle w:val="ListParagraph"/>
        <w:numPr>
          <w:ilvl w:val="0"/>
          <w:numId w:val="42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Illustrate the assumptions of Contrastive Analysis according to Richards (1974)</w:t>
      </w:r>
      <w:bookmarkStart w:id="0" w:name="_GoBack"/>
      <w:bookmarkEnd w:id="0"/>
      <w:r w:rsidR="004B40B4" w:rsidRPr="0086489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2636B">
        <w:rPr>
          <w:rFonts w:asciiTheme="majorBidi" w:hAnsiTheme="majorBidi" w:cstheme="majorBidi"/>
          <w:sz w:val="24"/>
          <w:szCs w:val="24"/>
          <w:lang w:val="en-GB"/>
        </w:rPr>
        <w:t xml:space="preserve">            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7</w:t>
      </w:r>
      <w:r w:rsidR="00F2636B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F2636B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86489B" w:rsidRDefault="00E062FE" w:rsidP="004F4E05">
      <w:pPr>
        <w:pStyle w:val="ListParagraph"/>
        <w:numPr>
          <w:ilvl w:val="0"/>
          <w:numId w:val="42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Using clear illustrations, explain any two forms of simplification as a learning strategy</w:t>
      </w:r>
      <w:r w:rsidRPr="0086489B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="004B40B4" w:rsidRPr="0086489B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="004F4E05">
        <w:rPr>
          <w:rFonts w:asciiTheme="majorBidi" w:hAnsiTheme="majorBidi" w:cstheme="majorBidi"/>
          <w:b/>
          <w:sz w:val="24"/>
          <w:szCs w:val="24"/>
          <w:lang w:val="en-GB"/>
        </w:rPr>
        <w:t xml:space="preserve"> 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8</w:t>
      </w:r>
      <w:r w:rsidR="004F4E05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4F4E05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4B40B4" w:rsidRDefault="00E062FE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B40B4">
        <w:rPr>
          <w:rFonts w:asciiTheme="majorBidi" w:hAnsiTheme="majorBidi" w:cstheme="majorBidi"/>
          <w:b/>
          <w:sz w:val="24"/>
          <w:szCs w:val="24"/>
          <w:lang w:val="en-GB"/>
        </w:rPr>
        <w:t>QUESTION FIVE</w:t>
      </w:r>
    </w:p>
    <w:p w:rsidR="00E062FE" w:rsidRPr="0086489B" w:rsidRDefault="00E062FE" w:rsidP="0086489B">
      <w:pPr>
        <w:pStyle w:val="ListParagraph"/>
        <w:numPr>
          <w:ilvl w:val="0"/>
          <w:numId w:val="41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>Highlight the procedures in error analysis</w:t>
      </w:r>
      <w:r w:rsidRPr="0086489B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ab/>
      </w:r>
      <w:r w:rsidR="004F4E05">
        <w:rPr>
          <w:rFonts w:asciiTheme="majorBidi" w:hAnsiTheme="majorBidi" w:cstheme="majorBidi"/>
          <w:b/>
          <w:sz w:val="24"/>
          <w:szCs w:val="24"/>
          <w:lang w:val="en-GB"/>
        </w:rPr>
        <w:t xml:space="preserve">                   [10 marks]</w:t>
      </w:r>
    </w:p>
    <w:p w:rsidR="00E062FE" w:rsidRPr="0086489B" w:rsidRDefault="00E062FE" w:rsidP="0086489B">
      <w:pPr>
        <w:pStyle w:val="ListParagraph"/>
        <w:numPr>
          <w:ilvl w:val="0"/>
          <w:numId w:val="41"/>
        </w:num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According to </w:t>
      </w:r>
      <w:r w:rsidR="008A36A2" w:rsidRPr="0086489B">
        <w:rPr>
          <w:rFonts w:asciiTheme="majorBidi" w:hAnsiTheme="majorBidi" w:cstheme="majorBidi"/>
          <w:sz w:val="24"/>
          <w:szCs w:val="24"/>
          <w:lang w:val="en-GB"/>
        </w:rPr>
        <w:t>Taylor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 xml:space="preserve"> (1986), what are some of the sources of errors?</w:t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Pr="0086489B">
        <w:rPr>
          <w:rFonts w:asciiTheme="majorBidi" w:hAnsiTheme="majorBidi" w:cstheme="majorBidi"/>
          <w:sz w:val="24"/>
          <w:szCs w:val="24"/>
          <w:lang w:val="en-GB"/>
        </w:rPr>
        <w:tab/>
      </w:r>
      <w:r w:rsidR="00C00AD2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C00AD2">
        <w:rPr>
          <w:rFonts w:asciiTheme="majorBidi" w:hAnsiTheme="majorBidi" w:cstheme="majorBidi"/>
          <w:b/>
          <w:sz w:val="24"/>
          <w:szCs w:val="24"/>
          <w:lang w:val="en-GB"/>
        </w:rPr>
        <w:t>[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5</w:t>
      </w:r>
      <w:r w:rsidR="00C00AD2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r w:rsidRPr="0086489B">
        <w:rPr>
          <w:rFonts w:asciiTheme="majorBidi" w:hAnsiTheme="majorBidi" w:cstheme="majorBidi"/>
          <w:b/>
          <w:sz w:val="24"/>
          <w:szCs w:val="24"/>
          <w:lang w:val="en-GB"/>
        </w:rPr>
        <w:t>marks</w:t>
      </w:r>
      <w:r w:rsidR="004F4E05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E062FE" w:rsidRPr="004B40B4" w:rsidRDefault="00E062FE" w:rsidP="004B40B4">
      <w:pPr>
        <w:tabs>
          <w:tab w:val="left" w:pos="267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B40B4">
        <w:rPr>
          <w:rFonts w:asciiTheme="majorBidi" w:hAnsiTheme="majorBidi" w:cstheme="majorBidi"/>
          <w:b/>
          <w:sz w:val="24"/>
          <w:szCs w:val="24"/>
          <w:lang w:val="en-GB"/>
        </w:rPr>
        <w:t>QUESTION SIX</w:t>
      </w:r>
    </w:p>
    <w:p w:rsidR="006C0C44" w:rsidRPr="004B40B4" w:rsidRDefault="00E062FE" w:rsidP="0086489B">
      <w:pPr>
        <w:tabs>
          <w:tab w:val="left" w:pos="2670"/>
        </w:tabs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4B40B4">
        <w:rPr>
          <w:rFonts w:asciiTheme="majorBidi" w:hAnsiTheme="majorBidi" w:cstheme="majorBidi"/>
          <w:sz w:val="24"/>
          <w:szCs w:val="24"/>
          <w:lang w:val="en-GB"/>
        </w:rPr>
        <w:t>State and explain the notions that summarize the Behaviourist Theory of Language Learning.</w:t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Pr="004B40B4">
        <w:rPr>
          <w:rFonts w:asciiTheme="majorBidi" w:hAnsiTheme="majorBidi" w:cstheme="majorBidi"/>
          <w:sz w:val="24"/>
          <w:szCs w:val="24"/>
          <w:lang w:val="en-GB"/>
        </w:rPr>
        <w:tab/>
      </w:r>
      <w:r w:rsidR="00C00AD2">
        <w:rPr>
          <w:rFonts w:asciiTheme="majorBidi" w:hAnsiTheme="majorBidi" w:cstheme="majorBidi"/>
          <w:sz w:val="24"/>
          <w:szCs w:val="24"/>
          <w:lang w:val="en-GB"/>
        </w:rPr>
        <w:t xml:space="preserve">                   [</w:t>
      </w:r>
      <w:r w:rsidR="00C00AD2">
        <w:rPr>
          <w:rFonts w:asciiTheme="majorBidi" w:hAnsiTheme="majorBidi" w:cstheme="majorBidi"/>
          <w:b/>
          <w:sz w:val="24"/>
          <w:szCs w:val="24"/>
          <w:lang w:val="en-GB"/>
        </w:rPr>
        <w:t>15 marks]</w:t>
      </w:r>
    </w:p>
    <w:sectPr w:rsidR="006C0C44" w:rsidRPr="004B40B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F7" w:rsidRDefault="00D952F7">
      <w:pPr>
        <w:spacing w:after="0" w:line="240" w:lineRule="auto"/>
      </w:pPr>
      <w:r>
        <w:separator/>
      </w:r>
    </w:p>
  </w:endnote>
  <w:endnote w:type="continuationSeparator" w:id="1">
    <w:p w:rsidR="00D952F7" w:rsidRDefault="00D9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1402B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1402B8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402B8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1402B8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402B8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1402B8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855A7">
          <w:fldChar w:fldCharType="begin"/>
        </w:r>
        <w:r w:rsidR="0080044C">
          <w:instrText xml:space="preserve"> PAGE   \* MERGEFORMAT </w:instrText>
        </w:r>
        <w:r w:rsidR="000855A7">
          <w:fldChar w:fldCharType="separate"/>
        </w:r>
        <w:r w:rsidR="008A36A2">
          <w:rPr>
            <w:noProof/>
          </w:rPr>
          <w:t>2</w:t>
        </w:r>
        <w:r w:rsidR="000855A7">
          <w:rPr>
            <w:noProof/>
          </w:rPr>
          <w:fldChar w:fldCharType="end"/>
        </w:r>
        <w:r w:rsidR="000855A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95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F7" w:rsidRDefault="00D952F7">
      <w:pPr>
        <w:spacing w:after="0" w:line="240" w:lineRule="auto"/>
      </w:pPr>
      <w:r>
        <w:separator/>
      </w:r>
    </w:p>
  </w:footnote>
  <w:footnote w:type="continuationSeparator" w:id="1">
    <w:p w:rsidR="00D952F7" w:rsidRDefault="00D9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855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2446D">
    <w:pPr>
      <w:pStyle w:val="Header"/>
    </w:pPr>
    <w:r>
      <w:t xml:space="preserve">Ser. No. </w:t>
    </w:r>
    <w:r w:rsidR="00C2446D">
      <w:t>EDU 180</w:t>
    </w:r>
    <w:r>
      <w:t>/1</w:t>
    </w:r>
    <w:r w:rsidR="00C2446D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855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3F65"/>
    <w:multiLevelType w:val="hybridMultilevel"/>
    <w:tmpl w:val="01F4289A"/>
    <w:lvl w:ilvl="0" w:tplc="EA848F6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07FCE"/>
    <w:multiLevelType w:val="hybridMultilevel"/>
    <w:tmpl w:val="E71A9502"/>
    <w:lvl w:ilvl="0" w:tplc="FEC0CB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5E6C"/>
    <w:multiLevelType w:val="hybridMultilevel"/>
    <w:tmpl w:val="A2726EA8"/>
    <w:lvl w:ilvl="0" w:tplc="861C72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13F2C"/>
    <w:multiLevelType w:val="hybridMultilevel"/>
    <w:tmpl w:val="01F4289A"/>
    <w:lvl w:ilvl="0" w:tplc="EA848F6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E0510"/>
    <w:multiLevelType w:val="hybridMultilevel"/>
    <w:tmpl w:val="6414B364"/>
    <w:lvl w:ilvl="0" w:tplc="765630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87E73"/>
    <w:multiLevelType w:val="hybridMultilevel"/>
    <w:tmpl w:val="1B528CF6"/>
    <w:lvl w:ilvl="0" w:tplc="3296065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7144E5"/>
    <w:multiLevelType w:val="hybridMultilevel"/>
    <w:tmpl w:val="EC368D72"/>
    <w:lvl w:ilvl="0" w:tplc="3942E6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E49BB"/>
    <w:multiLevelType w:val="hybridMultilevel"/>
    <w:tmpl w:val="E00847BE"/>
    <w:lvl w:ilvl="0" w:tplc="A2E4B5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3285F"/>
    <w:multiLevelType w:val="hybridMultilevel"/>
    <w:tmpl w:val="67DE4998"/>
    <w:lvl w:ilvl="0" w:tplc="77243E38">
      <w:start w:val="1"/>
      <w:numFmt w:val="lowerLetter"/>
      <w:lvlText w:val="(%1)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96919"/>
    <w:multiLevelType w:val="hybridMultilevel"/>
    <w:tmpl w:val="6076EBC0"/>
    <w:lvl w:ilvl="0" w:tplc="BC46526C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30"/>
  </w:num>
  <w:num w:numId="7">
    <w:abstractNumId w:val="19"/>
  </w:num>
  <w:num w:numId="8">
    <w:abstractNumId w:val="14"/>
  </w:num>
  <w:num w:numId="9">
    <w:abstractNumId w:val="1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7"/>
  </w:num>
  <w:num w:numId="15">
    <w:abstractNumId w:val="25"/>
  </w:num>
  <w:num w:numId="16">
    <w:abstractNumId w:val="37"/>
  </w:num>
  <w:num w:numId="17">
    <w:abstractNumId w:val="34"/>
  </w:num>
  <w:num w:numId="18">
    <w:abstractNumId w:val="35"/>
  </w:num>
  <w:num w:numId="19">
    <w:abstractNumId w:val="16"/>
  </w:num>
  <w:num w:numId="20">
    <w:abstractNumId w:val="11"/>
  </w:num>
  <w:num w:numId="21">
    <w:abstractNumId w:val="2"/>
  </w:num>
  <w:num w:numId="22">
    <w:abstractNumId w:val="22"/>
  </w:num>
  <w:num w:numId="23">
    <w:abstractNumId w:val="0"/>
  </w:num>
  <w:num w:numId="24">
    <w:abstractNumId w:val="38"/>
  </w:num>
  <w:num w:numId="25">
    <w:abstractNumId w:val="24"/>
  </w:num>
  <w:num w:numId="26">
    <w:abstractNumId w:val="17"/>
  </w:num>
  <w:num w:numId="27">
    <w:abstractNumId w:val="28"/>
  </w:num>
  <w:num w:numId="28">
    <w:abstractNumId w:val="27"/>
  </w:num>
  <w:num w:numId="29">
    <w:abstractNumId w:val="23"/>
  </w:num>
  <w:num w:numId="30">
    <w:abstractNumId w:val="32"/>
  </w:num>
  <w:num w:numId="31">
    <w:abstractNumId w:val="17"/>
  </w:num>
  <w:num w:numId="32">
    <w:abstractNumId w:val="38"/>
  </w:num>
  <w:num w:numId="33">
    <w:abstractNumId w:val="28"/>
  </w:num>
  <w:num w:numId="34">
    <w:abstractNumId w:val="27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9"/>
  </w:num>
  <w:num w:numId="38">
    <w:abstractNumId w:val="26"/>
  </w:num>
  <w:num w:numId="39">
    <w:abstractNumId w:val="12"/>
  </w:num>
  <w:num w:numId="40">
    <w:abstractNumId w:val="3"/>
  </w:num>
  <w:num w:numId="41">
    <w:abstractNumId w:val="21"/>
  </w:num>
  <w:num w:numId="42">
    <w:abstractNumId w:val="31"/>
  </w:num>
  <w:num w:numId="43">
    <w:abstractNumId w:val="4"/>
  </w:num>
  <w:num w:numId="44">
    <w:abstractNumId w:val="8"/>
  </w:num>
  <w:num w:numId="45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55A7"/>
    <w:rsid w:val="00086408"/>
    <w:rsid w:val="0008791D"/>
    <w:rsid w:val="0009000A"/>
    <w:rsid w:val="000951F3"/>
    <w:rsid w:val="000A1244"/>
    <w:rsid w:val="000A695D"/>
    <w:rsid w:val="000B1C9A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02B8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40B4"/>
    <w:rsid w:val="004B5A81"/>
    <w:rsid w:val="004B5E85"/>
    <w:rsid w:val="004E6137"/>
    <w:rsid w:val="004E69D9"/>
    <w:rsid w:val="004F4E05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B1733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6489B"/>
    <w:rsid w:val="0088474E"/>
    <w:rsid w:val="00886D5A"/>
    <w:rsid w:val="008873D0"/>
    <w:rsid w:val="0089506F"/>
    <w:rsid w:val="008A09E1"/>
    <w:rsid w:val="008A1229"/>
    <w:rsid w:val="008A36A2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449F"/>
    <w:rsid w:val="00950CD0"/>
    <w:rsid w:val="0095128E"/>
    <w:rsid w:val="00951EEE"/>
    <w:rsid w:val="009571ED"/>
    <w:rsid w:val="00963B31"/>
    <w:rsid w:val="00980F17"/>
    <w:rsid w:val="009A11B9"/>
    <w:rsid w:val="009A1756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B2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0AD2"/>
    <w:rsid w:val="00C02AA9"/>
    <w:rsid w:val="00C2446D"/>
    <w:rsid w:val="00C25AB0"/>
    <w:rsid w:val="00C41912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52F7"/>
    <w:rsid w:val="00DA3E7D"/>
    <w:rsid w:val="00DB53A4"/>
    <w:rsid w:val="00DC36CB"/>
    <w:rsid w:val="00DC532F"/>
    <w:rsid w:val="00DD18BF"/>
    <w:rsid w:val="00DE0EBB"/>
    <w:rsid w:val="00DF5FCD"/>
    <w:rsid w:val="00E062FE"/>
    <w:rsid w:val="00E070C7"/>
    <w:rsid w:val="00E10C4B"/>
    <w:rsid w:val="00E136AB"/>
    <w:rsid w:val="00E30579"/>
    <w:rsid w:val="00E31157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07020"/>
    <w:rsid w:val="00F22484"/>
    <w:rsid w:val="00F2636B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2016-11-24T09:20:00Z</cp:lastPrinted>
  <dcterms:created xsi:type="dcterms:W3CDTF">2015-01-06T14:30:00Z</dcterms:created>
  <dcterms:modified xsi:type="dcterms:W3CDTF">2018-04-08T15:53:00Z</dcterms:modified>
</cp:coreProperties>
</file>