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B3505" w:rsidRDefault="003B3505" w:rsidP="003B3505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3FFEFEFE" wp14:editId="348926D3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3505" w:rsidRPr="00C26F30" w:rsidRDefault="003B3505" w:rsidP="003B3505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A80D83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6275C9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3B3505" w:rsidRPr="003942D6" w:rsidRDefault="003B3505" w:rsidP="003B350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3B3505" w:rsidRDefault="003B3505" w:rsidP="000A2FD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SCHOOL OF </w:t>
      </w:r>
      <w:r w:rsidR="000A2FD8"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3B3505" w:rsidRPr="003942D6" w:rsidRDefault="003B3505" w:rsidP="003B350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DIPLOMA</w:t>
      </w:r>
      <w:r w:rsidRPr="00C26F30"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Helvetica" w:hAnsi="Helvetica" w:cs="Arial"/>
          <w:b/>
          <w:sz w:val="24"/>
          <w:szCs w:val="24"/>
        </w:rPr>
        <w:t xml:space="preserve">IN </w:t>
      </w:r>
      <w:r w:rsidR="00727274">
        <w:rPr>
          <w:rFonts w:ascii="Helvetica" w:hAnsi="Helvetica" w:cs="Arial"/>
          <w:b/>
          <w:sz w:val="24"/>
          <w:szCs w:val="24"/>
        </w:rPr>
        <w:t>PUBLIC ADMINISTRATION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543317">
        <w:rPr>
          <w:rFonts w:ascii="Arial" w:hAnsi="Arial" w:cs="Arial"/>
          <w:b/>
          <w:sz w:val="24"/>
          <w:szCs w:val="24"/>
        </w:rPr>
        <w:t>DPA 27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543317" w:rsidRPr="00543317">
        <w:rPr>
          <w:rFonts w:ascii="Arial" w:hAnsi="Arial" w:cs="Arial"/>
          <w:b/>
          <w:sz w:val="24"/>
          <w:szCs w:val="24"/>
        </w:rPr>
        <w:t>GENDER HUMAN RIGHTS AND GOVERNANCE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B3505" w:rsidRPr="00825E7D" w:rsidRDefault="003B3505" w:rsidP="003B35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3B3505" w:rsidRPr="00825E7D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Pr="0052155A" w:rsidRDefault="003B3505" w:rsidP="003B35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543317">
        <w:rPr>
          <w:rFonts w:ascii="Tahoma" w:hAnsi="Tahoma" w:cs="Tahoma"/>
          <w:b/>
          <w:sz w:val="28"/>
          <w:szCs w:val="28"/>
        </w:rPr>
        <w:t>18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80D83">
        <w:rPr>
          <w:rFonts w:ascii="Tahoma" w:hAnsi="Tahoma" w:cs="Tahoma"/>
          <w:b/>
          <w:sz w:val="28"/>
          <w:szCs w:val="28"/>
        </w:rPr>
        <w:t>08/202</w:t>
      </w:r>
      <w:r w:rsidR="00E60DAE">
        <w:rPr>
          <w:rFonts w:ascii="Tahoma" w:hAnsi="Tahoma" w:cs="Tahoma"/>
          <w:b/>
          <w:sz w:val="28"/>
          <w:szCs w:val="28"/>
        </w:rPr>
        <w:t>1</w:t>
      </w:r>
      <w:bookmarkStart w:id="0" w:name="_GoBack"/>
      <w:bookmarkEnd w:id="0"/>
      <w:r w:rsidR="00A80D83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</w:t>
      </w:r>
      <w:r w:rsidR="00543317">
        <w:rPr>
          <w:rFonts w:ascii="Tahoma" w:hAnsi="Tahoma" w:cs="Tahoma"/>
          <w:b/>
          <w:sz w:val="28"/>
          <w:szCs w:val="28"/>
        </w:rPr>
        <w:t>TIME: 12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543317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Pr="001F1B45" w:rsidRDefault="007F6D86" w:rsidP="003B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3B3505" w:rsidRPr="001F1B4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3505" w:rsidRPr="001F1B4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3B3505" w:rsidRPr="001F1B4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3505" w:rsidRPr="001F1B45" w:rsidRDefault="003B3505" w:rsidP="003B35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3B3505" w:rsidRPr="001F1B45" w:rsidRDefault="003B3505" w:rsidP="003B35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3B3505" w:rsidRPr="001F1B45" w:rsidRDefault="003B3505" w:rsidP="003B35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0932D6"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0932D6">
        <w:rPr>
          <w:rFonts w:ascii="Times New Roman" w:hAnsi="Times New Roman"/>
          <w:b/>
          <w:sz w:val="24"/>
          <w:szCs w:val="24"/>
        </w:rPr>
        <w:t>(4</w:t>
      </w:r>
      <w:r>
        <w:rPr>
          <w:rFonts w:ascii="Times New Roman" w:hAnsi="Times New Roman"/>
          <w:b/>
          <w:sz w:val="24"/>
          <w:szCs w:val="24"/>
        </w:rPr>
        <w:t>) questions</w:t>
      </w:r>
    </w:p>
    <w:p w:rsidR="003B3505" w:rsidRDefault="003B3505" w:rsidP="003B35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3B3505" w:rsidRDefault="003B3505" w:rsidP="003B3505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3B3505" w:rsidRPr="001F1B45" w:rsidRDefault="003B3505" w:rsidP="003B35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3B3505" w:rsidRPr="001F1B4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3505" w:rsidRDefault="003B3505" w:rsidP="003B3505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3B3505" w:rsidRDefault="003B3505" w:rsidP="003B3505">
      <w:pPr>
        <w:pStyle w:val="Footer"/>
        <w:rPr>
          <w:b/>
          <w:bCs/>
          <w:i/>
          <w:iCs/>
          <w:sz w:val="24"/>
          <w:szCs w:val="24"/>
        </w:rPr>
      </w:pPr>
    </w:p>
    <w:p w:rsidR="003B3505" w:rsidRDefault="003B3505" w:rsidP="003B3505">
      <w:pPr>
        <w:jc w:val="right"/>
        <w:rPr>
          <w:rFonts w:ascii="Book Antiqua" w:hAnsi="Book Antiqua"/>
          <w:b/>
          <w:sz w:val="24"/>
          <w:szCs w:val="24"/>
        </w:rPr>
      </w:pPr>
    </w:p>
    <w:p w:rsidR="00543317" w:rsidRDefault="00543317" w:rsidP="003B3505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543317" w:rsidRDefault="003B3505" w:rsidP="00543317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086408">
        <w:rPr>
          <w:rFonts w:ascii="Times New Roman" w:hAnsi="Times New Roman"/>
          <w:b/>
          <w:sz w:val="24"/>
          <w:szCs w:val="24"/>
        </w:rPr>
        <w:t>QUESTION ONE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6408">
        <w:rPr>
          <w:rFonts w:ascii="Times New Roman" w:hAnsi="Times New Roman"/>
          <w:b/>
          <w:sz w:val="24"/>
          <w:szCs w:val="24"/>
        </w:rPr>
        <w:t>(COMPULSORY)</w:t>
      </w:r>
    </w:p>
    <w:p w:rsidR="00543317" w:rsidRPr="00543317" w:rsidRDefault="00543317" w:rsidP="00543317">
      <w:pPr>
        <w:numPr>
          <w:ilvl w:val="0"/>
          <w:numId w:val="36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543317">
        <w:rPr>
          <w:rFonts w:ascii="Times New Roman" w:hAnsi="Times New Roman"/>
          <w:sz w:val="24"/>
          <w:szCs w:val="24"/>
        </w:rPr>
        <w:t>Explain the meaning of the following terms used in gender, human right and governance:</w:t>
      </w:r>
    </w:p>
    <w:p w:rsidR="00543317" w:rsidRPr="00543317" w:rsidRDefault="00543317" w:rsidP="00543317">
      <w:pPr>
        <w:numPr>
          <w:ilvl w:val="0"/>
          <w:numId w:val="37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543317">
        <w:rPr>
          <w:rFonts w:ascii="Times New Roman" w:hAnsi="Times New Roman"/>
          <w:sz w:val="24"/>
          <w:szCs w:val="24"/>
        </w:rPr>
        <w:t xml:space="preserve">Gender in relation </w:t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>(2 marks)</w:t>
      </w:r>
    </w:p>
    <w:p w:rsidR="00543317" w:rsidRPr="00543317" w:rsidRDefault="00543317" w:rsidP="00543317">
      <w:pPr>
        <w:numPr>
          <w:ilvl w:val="0"/>
          <w:numId w:val="37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543317">
        <w:rPr>
          <w:rFonts w:ascii="Times New Roman" w:hAnsi="Times New Roman"/>
          <w:sz w:val="24"/>
          <w:szCs w:val="24"/>
        </w:rPr>
        <w:t xml:space="preserve">Gender mainstreaming </w:t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>(2 marks)</w:t>
      </w:r>
    </w:p>
    <w:p w:rsidR="00543317" w:rsidRPr="00543317" w:rsidRDefault="00543317" w:rsidP="00543317">
      <w:pPr>
        <w:numPr>
          <w:ilvl w:val="0"/>
          <w:numId w:val="36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543317">
        <w:rPr>
          <w:rFonts w:ascii="Times New Roman" w:hAnsi="Times New Roman"/>
          <w:sz w:val="24"/>
          <w:szCs w:val="24"/>
        </w:rPr>
        <w:t xml:space="preserve">Discuss </w:t>
      </w:r>
      <w:r w:rsidRPr="00543317">
        <w:rPr>
          <w:rFonts w:ascii="Times New Roman" w:hAnsi="Times New Roman"/>
          <w:b/>
          <w:sz w:val="24"/>
          <w:szCs w:val="24"/>
        </w:rPr>
        <w:t>four</w:t>
      </w:r>
      <w:r w:rsidRPr="00543317">
        <w:rPr>
          <w:rFonts w:ascii="Times New Roman" w:hAnsi="Times New Roman"/>
          <w:sz w:val="24"/>
          <w:szCs w:val="24"/>
        </w:rPr>
        <w:t xml:space="preserve"> importance of gender as a human right</w:t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>(8 marks)</w:t>
      </w:r>
    </w:p>
    <w:p w:rsidR="00543317" w:rsidRPr="00543317" w:rsidRDefault="00543317" w:rsidP="00543317">
      <w:pPr>
        <w:numPr>
          <w:ilvl w:val="0"/>
          <w:numId w:val="36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543317">
        <w:rPr>
          <w:rFonts w:ascii="Times New Roman" w:hAnsi="Times New Roman"/>
          <w:sz w:val="24"/>
          <w:szCs w:val="24"/>
        </w:rPr>
        <w:t xml:space="preserve">Explain the </w:t>
      </w:r>
      <w:r w:rsidRPr="00543317">
        <w:rPr>
          <w:rFonts w:ascii="Times New Roman" w:hAnsi="Times New Roman"/>
          <w:b/>
          <w:sz w:val="24"/>
          <w:szCs w:val="24"/>
        </w:rPr>
        <w:t>five</w:t>
      </w:r>
      <w:r w:rsidRPr="00543317">
        <w:rPr>
          <w:rFonts w:ascii="Times New Roman" w:hAnsi="Times New Roman"/>
          <w:sz w:val="24"/>
          <w:szCs w:val="24"/>
        </w:rPr>
        <w:t xml:space="preserve"> pillars of good governance.</w:t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>(10 marks)</w:t>
      </w:r>
    </w:p>
    <w:p w:rsidR="00543317" w:rsidRPr="00543317" w:rsidRDefault="00543317" w:rsidP="00543317">
      <w:pPr>
        <w:numPr>
          <w:ilvl w:val="0"/>
          <w:numId w:val="36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543317">
        <w:rPr>
          <w:rFonts w:ascii="Times New Roman" w:hAnsi="Times New Roman"/>
          <w:sz w:val="24"/>
          <w:szCs w:val="24"/>
        </w:rPr>
        <w:t xml:space="preserve">Discuss </w:t>
      </w:r>
      <w:r w:rsidRPr="00543317">
        <w:rPr>
          <w:rFonts w:ascii="Times New Roman" w:hAnsi="Times New Roman"/>
          <w:b/>
          <w:sz w:val="24"/>
          <w:szCs w:val="24"/>
        </w:rPr>
        <w:t>four</w:t>
      </w:r>
      <w:r w:rsidRPr="00543317">
        <w:rPr>
          <w:rFonts w:ascii="Times New Roman" w:hAnsi="Times New Roman"/>
          <w:sz w:val="24"/>
          <w:szCs w:val="24"/>
        </w:rPr>
        <w:t xml:space="preserve"> negative effects of cultural practices on educating a girl in the society.</w:t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>(8 marks)</w:t>
      </w:r>
    </w:p>
    <w:p w:rsidR="00543317" w:rsidRPr="00543317" w:rsidRDefault="00543317" w:rsidP="00543317">
      <w:pPr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</w:p>
    <w:p w:rsidR="00543317" w:rsidRPr="00543317" w:rsidRDefault="00543317" w:rsidP="00543317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543317">
        <w:rPr>
          <w:rFonts w:ascii="Times New Roman" w:eastAsiaTheme="minorHAnsi" w:hAnsi="Times New Roman"/>
          <w:b/>
          <w:sz w:val="24"/>
          <w:szCs w:val="24"/>
        </w:rPr>
        <w:t>QUESTION TWO</w:t>
      </w:r>
    </w:p>
    <w:p w:rsidR="00543317" w:rsidRPr="00543317" w:rsidRDefault="00543317" w:rsidP="00543317">
      <w:pPr>
        <w:pStyle w:val="ListParagraph"/>
        <w:numPr>
          <w:ilvl w:val="0"/>
          <w:numId w:val="4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43317">
        <w:rPr>
          <w:rFonts w:ascii="Times New Roman" w:hAnsi="Times New Roman"/>
          <w:sz w:val="24"/>
          <w:szCs w:val="24"/>
        </w:rPr>
        <w:t xml:space="preserve">Explain cross cutting issues of gender strategies used to address gender and governance in Kenya. </w:t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>(10 marks)</w:t>
      </w:r>
    </w:p>
    <w:p w:rsidR="00543317" w:rsidRPr="00543317" w:rsidRDefault="00543317" w:rsidP="00543317">
      <w:pPr>
        <w:pStyle w:val="ListParagraph"/>
        <w:numPr>
          <w:ilvl w:val="0"/>
          <w:numId w:val="4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43317">
        <w:rPr>
          <w:rFonts w:ascii="Times New Roman" w:hAnsi="Times New Roman"/>
          <w:sz w:val="24"/>
          <w:szCs w:val="24"/>
        </w:rPr>
        <w:t xml:space="preserve">Discuss </w:t>
      </w:r>
      <w:r w:rsidRPr="00543317">
        <w:rPr>
          <w:rFonts w:ascii="Times New Roman" w:hAnsi="Times New Roman"/>
          <w:b/>
          <w:sz w:val="24"/>
          <w:szCs w:val="24"/>
        </w:rPr>
        <w:t>five</w:t>
      </w:r>
      <w:r w:rsidRPr="00543317">
        <w:rPr>
          <w:rFonts w:ascii="Times New Roman" w:hAnsi="Times New Roman"/>
          <w:sz w:val="24"/>
          <w:szCs w:val="24"/>
        </w:rPr>
        <w:t xml:space="preserve"> cultural practices that should be discarded as an affirmative action to gender disparity. </w:t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  <w:t>(10 marks)</w:t>
      </w:r>
    </w:p>
    <w:p w:rsidR="00543317" w:rsidRPr="00543317" w:rsidRDefault="00543317" w:rsidP="00543317">
      <w:pPr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</w:p>
    <w:p w:rsidR="00543317" w:rsidRPr="00543317" w:rsidRDefault="00543317" w:rsidP="00543317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543317">
        <w:rPr>
          <w:rFonts w:ascii="Times New Roman" w:eastAsiaTheme="minorHAnsi" w:hAnsi="Times New Roman"/>
          <w:b/>
          <w:sz w:val="24"/>
          <w:szCs w:val="24"/>
        </w:rPr>
        <w:t>QUESTION THREE</w:t>
      </w:r>
    </w:p>
    <w:p w:rsidR="00543317" w:rsidRPr="00543317" w:rsidRDefault="00543317" w:rsidP="00543317">
      <w:pPr>
        <w:pStyle w:val="ListParagraph"/>
        <w:numPr>
          <w:ilvl w:val="0"/>
          <w:numId w:val="4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43317">
        <w:rPr>
          <w:rFonts w:ascii="Times New Roman" w:hAnsi="Times New Roman"/>
          <w:sz w:val="24"/>
          <w:szCs w:val="24"/>
        </w:rPr>
        <w:t xml:space="preserve">Explain </w:t>
      </w:r>
      <w:r w:rsidRPr="00543317">
        <w:rPr>
          <w:rFonts w:ascii="Times New Roman" w:hAnsi="Times New Roman"/>
          <w:b/>
          <w:sz w:val="24"/>
          <w:szCs w:val="24"/>
        </w:rPr>
        <w:t>five</w:t>
      </w:r>
      <w:r w:rsidRPr="00543317">
        <w:rPr>
          <w:rFonts w:ascii="Times New Roman" w:hAnsi="Times New Roman"/>
          <w:sz w:val="24"/>
          <w:szCs w:val="24"/>
        </w:rPr>
        <w:t xml:space="preserve"> major issues that cause gender disparity at work places. </w:t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  <w:t>(10 marks)</w:t>
      </w:r>
    </w:p>
    <w:p w:rsidR="00543317" w:rsidRPr="00543317" w:rsidRDefault="00543317" w:rsidP="00543317">
      <w:pPr>
        <w:pStyle w:val="ListParagraph"/>
        <w:numPr>
          <w:ilvl w:val="0"/>
          <w:numId w:val="4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43317">
        <w:rPr>
          <w:rFonts w:ascii="Times New Roman" w:hAnsi="Times New Roman"/>
          <w:sz w:val="24"/>
          <w:szCs w:val="24"/>
        </w:rPr>
        <w:t xml:space="preserve">Discuss </w:t>
      </w:r>
      <w:r w:rsidRPr="00543317">
        <w:rPr>
          <w:rFonts w:ascii="Times New Roman" w:hAnsi="Times New Roman"/>
          <w:b/>
          <w:sz w:val="24"/>
          <w:szCs w:val="24"/>
        </w:rPr>
        <w:t>five</w:t>
      </w:r>
      <w:r w:rsidRPr="00543317">
        <w:rPr>
          <w:rFonts w:ascii="Times New Roman" w:hAnsi="Times New Roman"/>
          <w:sz w:val="24"/>
          <w:szCs w:val="24"/>
        </w:rPr>
        <w:t xml:space="preserve"> principles of gender mainstreaming. </w:t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>(10 marks)</w:t>
      </w:r>
    </w:p>
    <w:p w:rsidR="00543317" w:rsidRPr="00543317" w:rsidRDefault="00543317" w:rsidP="00543317">
      <w:pPr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</w:p>
    <w:p w:rsidR="00543317" w:rsidRPr="00543317" w:rsidRDefault="00543317" w:rsidP="00543317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543317">
        <w:rPr>
          <w:rFonts w:ascii="Times New Roman" w:eastAsiaTheme="minorHAnsi" w:hAnsi="Times New Roman"/>
          <w:b/>
          <w:sz w:val="24"/>
          <w:szCs w:val="24"/>
        </w:rPr>
        <w:t>QUESTION FOUR</w:t>
      </w:r>
    </w:p>
    <w:p w:rsidR="00543317" w:rsidRPr="00543317" w:rsidRDefault="00543317" w:rsidP="00543317">
      <w:pPr>
        <w:numPr>
          <w:ilvl w:val="0"/>
          <w:numId w:val="40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543317">
        <w:rPr>
          <w:rFonts w:ascii="Times New Roman" w:hAnsi="Times New Roman"/>
          <w:sz w:val="24"/>
          <w:szCs w:val="24"/>
        </w:rPr>
        <w:t xml:space="preserve">Using relevant examples, explain how gender inequalities is addressed in Kenya. </w:t>
      </w:r>
      <w:r w:rsidRPr="00543317">
        <w:rPr>
          <w:rFonts w:ascii="Times New Roman" w:hAnsi="Times New Roman"/>
          <w:sz w:val="24"/>
          <w:szCs w:val="24"/>
        </w:rPr>
        <w:tab/>
        <w:t xml:space="preserve"> (10 marks)</w:t>
      </w:r>
    </w:p>
    <w:p w:rsidR="00543317" w:rsidRPr="00543317" w:rsidRDefault="00543317" w:rsidP="00543317">
      <w:pPr>
        <w:numPr>
          <w:ilvl w:val="0"/>
          <w:numId w:val="40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543317">
        <w:rPr>
          <w:rFonts w:ascii="Times New Roman" w:hAnsi="Times New Roman"/>
          <w:sz w:val="24"/>
          <w:szCs w:val="24"/>
        </w:rPr>
        <w:t xml:space="preserve">Discuss </w:t>
      </w:r>
      <w:r w:rsidRPr="00543317">
        <w:rPr>
          <w:rFonts w:ascii="Times New Roman" w:hAnsi="Times New Roman"/>
          <w:b/>
          <w:sz w:val="24"/>
          <w:szCs w:val="24"/>
        </w:rPr>
        <w:t>five</w:t>
      </w:r>
      <w:r w:rsidRPr="00543317">
        <w:rPr>
          <w:rFonts w:ascii="Times New Roman" w:hAnsi="Times New Roman"/>
          <w:sz w:val="24"/>
          <w:szCs w:val="24"/>
        </w:rPr>
        <w:t xml:space="preserve"> challenges that cause gender disparities amongst the communities living in Africa. </w:t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>(10 marks)</w:t>
      </w:r>
    </w:p>
    <w:p w:rsidR="00543317" w:rsidRPr="00543317" w:rsidRDefault="00543317" w:rsidP="00543317">
      <w:pPr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</w:p>
    <w:p w:rsidR="00543317" w:rsidRPr="00543317" w:rsidRDefault="00543317" w:rsidP="00543317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543317">
        <w:rPr>
          <w:rFonts w:ascii="Times New Roman" w:eastAsiaTheme="minorHAnsi" w:hAnsi="Times New Roman"/>
          <w:b/>
          <w:sz w:val="24"/>
          <w:szCs w:val="24"/>
        </w:rPr>
        <w:t>QUESTION FIVE</w:t>
      </w:r>
    </w:p>
    <w:p w:rsidR="00543317" w:rsidRPr="00543317" w:rsidRDefault="00543317" w:rsidP="00543317">
      <w:pPr>
        <w:pStyle w:val="ListParagraph"/>
        <w:numPr>
          <w:ilvl w:val="0"/>
          <w:numId w:val="42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43317">
        <w:rPr>
          <w:rFonts w:ascii="Times New Roman" w:hAnsi="Times New Roman"/>
          <w:sz w:val="24"/>
          <w:szCs w:val="24"/>
        </w:rPr>
        <w:t xml:space="preserve">Explain the meaning of the term ‘Gender Based Violence’ </w:t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>(4 marks)</w:t>
      </w:r>
    </w:p>
    <w:p w:rsidR="00543317" w:rsidRPr="00543317" w:rsidRDefault="00543317" w:rsidP="00543317">
      <w:pPr>
        <w:pStyle w:val="ListParagraph"/>
        <w:numPr>
          <w:ilvl w:val="0"/>
          <w:numId w:val="42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43317">
        <w:rPr>
          <w:rFonts w:ascii="Times New Roman" w:hAnsi="Times New Roman"/>
          <w:sz w:val="24"/>
          <w:szCs w:val="24"/>
        </w:rPr>
        <w:t xml:space="preserve">Discuss the </w:t>
      </w:r>
      <w:r w:rsidRPr="00543317">
        <w:rPr>
          <w:rFonts w:ascii="Times New Roman" w:hAnsi="Times New Roman"/>
          <w:b/>
          <w:sz w:val="24"/>
          <w:szCs w:val="24"/>
        </w:rPr>
        <w:t>three</w:t>
      </w:r>
      <w:r w:rsidRPr="00543317">
        <w:rPr>
          <w:rFonts w:ascii="Times New Roman" w:hAnsi="Times New Roman"/>
          <w:sz w:val="24"/>
          <w:szCs w:val="24"/>
        </w:rPr>
        <w:t xml:space="preserve"> broad categories of violence </w:t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  <w:t>(6 marks)</w:t>
      </w:r>
    </w:p>
    <w:p w:rsidR="00543317" w:rsidRPr="00543317" w:rsidRDefault="00543317" w:rsidP="00543317">
      <w:pPr>
        <w:pStyle w:val="ListParagraph"/>
        <w:numPr>
          <w:ilvl w:val="0"/>
          <w:numId w:val="42"/>
        </w:numPr>
        <w:spacing w:before="120" w:after="120" w:line="360" w:lineRule="auto"/>
        <w:rPr>
          <w:rFonts w:cs="SimSun"/>
        </w:rPr>
      </w:pPr>
      <w:r w:rsidRPr="00543317">
        <w:rPr>
          <w:rFonts w:ascii="Times New Roman" w:hAnsi="Times New Roman"/>
          <w:sz w:val="24"/>
          <w:szCs w:val="24"/>
        </w:rPr>
        <w:t xml:space="preserve">Discuss any </w:t>
      </w:r>
      <w:r w:rsidRPr="00543317">
        <w:rPr>
          <w:rFonts w:ascii="Times New Roman" w:hAnsi="Times New Roman"/>
          <w:b/>
          <w:sz w:val="24"/>
          <w:szCs w:val="24"/>
        </w:rPr>
        <w:t>five</w:t>
      </w:r>
      <w:r w:rsidRPr="00543317">
        <w:rPr>
          <w:rFonts w:ascii="Times New Roman" w:hAnsi="Times New Roman"/>
          <w:sz w:val="24"/>
          <w:szCs w:val="24"/>
        </w:rPr>
        <w:t xml:space="preserve"> characteristics of good governance. </w:t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</w:r>
      <w:r w:rsidRPr="00543317">
        <w:rPr>
          <w:rFonts w:ascii="Times New Roman" w:hAnsi="Times New Roman"/>
          <w:sz w:val="24"/>
          <w:szCs w:val="24"/>
        </w:rPr>
        <w:tab/>
        <w:t>(10 marks)</w:t>
      </w:r>
    </w:p>
    <w:p w:rsidR="001B4623" w:rsidRPr="003B3505" w:rsidRDefault="001B4623" w:rsidP="00543317">
      <w:pPr>
        <w:spacing w:before="120" w:after="120" w:line="360" w:lineRule="auto"/>
      </w:pPr>
    </w:p>
    <w:sectPr w:rsidR="001B4623" w:rsidRPr="003B3505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D86" w:rsidRDefault="007F6D86">
      <w:pPr>
        <w:spacing w:after="0" w:line="240" w:lineRule="auto"/>
      </w:pPr>
      <w:r>
        <w:separator/>
      </w:r>
    </w:p>
  </w:endnote>
  <w:endnote w:type="continuationSeparator" w:id="0">
    <w:p w:rsidR="007F6D86" w:rsidRDefault="007F6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D83" w:rsidRDefault="00A80D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7F6D86" w:rsidP="00727274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60.05pt;margin-top:709.9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727274">
          <w:rPr>
            <w:rFonts w:ascii="Times New Roman" w:hAnsi="Times New Roman"/>
            <w:bCs/>
            <w:i/>
            <w:iCs/>
            <w:lang w:bidi="en-US"/>
          </w:rPr>
          <w:t xml:space="preserve">main exam </w:t>
        </w:r>
        <w:r w:rsidR="00A80D83">
          <w:rPr>
            <w:rFonts w:ascii="Times New Roman" w:hAnsi="Times New Roman"/>
            <w:bCs/>
            <w:i/>
            <w:iCs/>
            <w:lang w:bidi="en-US"/>
          </w:rPr>
          <w:tab/>
        </w:r>
        <w:r w:rsidR="00A80D83">
          <w:rPr>
            <w:rFonts w:ascii="Times New Roman" w:hAnsi="Times New Roman"/>
            <w:bCs/>
            <w:i/>
            <w:iCs/>
            <w:lang w:bidi="en-US"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E60DAE">
          <w:rPr>
            <w:noProof/>
          </w:rPr>
          <w:t>1</w:t>
        </w:r>
        <w:r w:rsidR="00700098">
          <w:rPr>
            <w:noProof/>
          </w:rPr>
          <w:fldChar w:fldCharType="end"/>
        </w:r>
        <w:r w:rsidR="007A32EF">
          <w:rPr>
            <w:noProof/>
          </w:rPr>
          <w:t xml:space="preserve">             </w:t>
        </w:r>
        <w:r w:rsidR="002B37D4">
          <w:rPr>
            <w:noProof/>
          </w:rPr>
          <w:t xml:space="preserve">              </w:t>
        </w:r>
        <w:r w:rsidR="007A32EF">
          <w:rPr>
            <w:noProof/>
          </w:rPr>
          <w:t xml:space="preserve">    </w:t>
        </w:r>
        <w:r w:rsidR="00A80D83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727274" w:rsidRDefault="00727274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D83" w:rsidRDefault="00A80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D86" w:rsidRDefault="007F6D86">
      <w:pPr>
        <w:spacing w:after="0" w:line="240" w:lineRule="auto"/>
      </w:pPr>
      <w:r>
        <w:separator/>
      </w:r>
    </w:p>
  </w:footnote>
  <w:footnote w:type="continuationSeparator" w:id="0">
    <w:p w:rsidR="007F6D86" w:rsidRDefault="007F6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7F6D8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274" w:rsidRDefault="00727274" w:rsidP="00727274">
    <w:pPr>
      <w:pStyle w:val="Header"/>
    </w:pPr>
    <w:r>
      <w:t xml:space="preserve">Ser. DPA </w:t>
    </w:r>
    <w:r w:rsidR="00A80D83">
      <w:t>082021</w:t>
    </w:r>
    <w:r>
      <w:t xml:space="preserve">                               </w:t>
    </w:r>
  </w:p>
  <w:p w:rsidR="00727274" w:rsidRDefault="007272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7F6D8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B6C98"/>
    <w:multiLevelType w:val="hybridMultilevel"/>
    <w:tmpl w:val="86F28C4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A6DE8"/>
    <w:multiLevelType w:val="hybridMultilevel"/>
    <w:tmpl w:val="5DB4360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E4B75"/>
    <w:multiLevelType w:val="hybridMultilevel"/>
    <w:tmpl w:val="06C04CB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6521E"/>
    <w:multiLevelType w:val="hybridMultilevel"/>
    <w:tmpl w:val="2902B61C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559D4"/>
    <w:multiLevelType w:val="hybridMultilevel"/>
    <w:tmpl w:val="AA6218B8"/>
    <w:lvl w:ilvl="0" w:tplc="92C0330A">
      <w:start w:val="1"/>
      <w:numFmt w:val="lowerLetter"/>
      <w:lvlText w:val="(%1)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975C7"/>
    <w:multiLevelType w:val="hybridMultilevel"/>
    <w:tmpl w:val="DA7079CC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C2D79"/>
    <w:multiLevelType w:val="hybridMultilevel"/>
    <w:tmpl w:val="258491AA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716FA"/>
    <w:multiLevelType w:val="hybridMultilevel"/>
    <w:tmpl w:val="50F8ACB2"/>
    <w:lvl w:ilvl="0" w:tplc="C19AC95E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77F1A"/>
    <w:multiLevelType w:val="hybridMultilevel"/>
    <w:tmpl w:val="D29E8DB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18"/>
  </w:num>
  <w:num w:numId="5">
    <w:abstractNumId w:val="6"/>
  </w:num>
  <w:num w:numId="6">
    <w:abstractNumId w:val="28"/>
  </w:num>
  <w:num w:numId="7">
    <w:abstractNumId w:val="16"/>
  </w:num>
  <w:num w:numId="8">
    <w:abstractNumId w:val="11"/>
  </w:num>
  <w:num w:numId="9">
    <w:abstractNumId w:val="1"/>
  </w:num>
  <w:num w:numId="10">
    <w:abstractNumId w:val="31"/>
  </w:num>
  <w:num w:numId="11">
    <w:abstractNumId w:val="8"/>
  </w:num>
  <w:num w:numId="12">
    <w:abstractNumId w:val="4"/>
  </w:num>
  <w:num w:numId="13">
    <w:abstractNumId w:val="15"/>
  </w:num>
  <w:num w:numId="14">
    <w:abstractNumId w:val="5"/>
  </w:num>
  <w:num w:numId="15">
    <w:abstractNumId w:val="23"/>
  </w:num>
  <w:num w:numId="16">
    <w:abstractNumId w:val="35"/>
  </w:num>
  <w:num w:numId="17">
    <w:abstractNumId w:val="32"/>
  </w:num>
  <w:num w:numId="18">
    <w:abstractNumId w:val="34"/>
  </w:num>
  <w:num w:numId="19">
    <w:abstractNumId w:val="13"/>
  </w:num>
  <w:num w:numId="20">
    <w:abstractNumId w:val="9"/>
  </w:num>
  <w:num w:numId="21">
    <w:abstractNumId w:val="2"/>
  </w:num>
  <w:num w:numId="22">
    <w:abstractNumId w:val="20"/>
  </w:num>
  <w:num w:numId="23">
    <w:abstractNumId w:val="0"/>
  </w:num>
  <w:num w:numId="24">
    <w:abstractNumId w:val="38"/>
  </w:num>
  <w:num w:numId="25">
    <w:abstractNumId w:val="22"/>
  </w:num>
  <w:num w:numId="26">
    <w:abstractNumId w:val="14"/>
  </w:num>
  <w:num w:numId="27">
    <w:abstractNumId w:val="27"/>
  </w:num>
  <w:num w:numId="28">
    <w:abstractNumId w:val="26"/>
  </w:num>
  <w:num w:numId="29">
    <w:abstractNumId w:val="21"/>
  </w:num>
  <w:num w:numId="30">
    <w:abstractNumId w:val="29"/>
  </w:num>
  <w:num w:numId="31">
    <w:abstractNumId w:val="14"/>
  </w:num>
  <w:num w:numId="32">
    <w:abstractNumId w:val="38"/>
  </w:num>
  <w:num w:numId="33">
    <w:abstractNumId w:val="27"/>
  </w:num>
  <w:num w:numId="34">
    <w:abstractNumId w:val="26"/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19"/>
  </w:num>
  <w:num w:numId="38">
    <w:abstractNumId w:val="37"/>
  </w:num>
  <w:num w:numId="39">
    <w:abstractNumId w:val="17"/>
  </w:num>
  <w:num w:numId="40">
    <w:abstractNumId w:val="30"/>
  </w:num>
  <w:num w:numId="41">
    <w:abstractNumId w:val="25"/>
  </w:num>
  <w:num w:numId="42">
    <w:abstractNumId w:val="36"/>
  </w:num>
  <w:num w:numId="43">
    <w:abstractNumId w:val="24"/>
  </w:num>
  <w:num w:numId="4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61257"/>
    <w:rsid w:val="000657EF"/>
    <w:rsid w:val="00086408"/>
    <w:rsid w:val="0008791D"/>
    <w:rsid w:val="0009000A"/>
    <w:rsid w:val="000932D6"/>
    <w:rsid w:val="000A1244"/>
    <w:rsid w:val="000A2FD8"/>
    <w:rsid w:val="000A695D"/>
    <w:rsid w:val="000B750E"/>
    <w:rsid w:val="000C48E3"/>
    <w:rsid w:val="000D330B"/>
    <w:rsid w:val="000D6075"/>
    <w:rsid w:val="000F1324"/>
    <w:rsid w:val="00100880"/>
    <w:rsid w:val="0010177D"/>
    <w:rsid w:val="00106E7A"/>
    <w:rsid w:val="00147CFE"/>
    <w:rsid w:val="00151175"/>
    <w:rsid w:val="00162A29"/>
    <w:rsid w:val="0017157E"/>
    <w:rsid w:val="0017689C"/>
    <w:rsid w:val="00180FF8"/>
    <w:rsid w:val="00194482"/>
    <w:rsid w:val="001B2723"/>
    <w:rsid w:val="001B3666"/>
    <w:rsid w:val="001B4623"/>
    <w:rsid w:val="001B4B7D"/>
    <w:rsid w:val="001C46C0"/>
    <w:rsid w:val="001C471C"/>
    <w:rsid w:val="001E636E"/>
    <w:rsid w:val="001F0A21"/>
    <w:rsid w:val="00217D9C"/>
    <w:rsid w:val="002433B0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574B"/>
    <w:rsid w:val="00396F42"/>
    <w:rsid w:val="003A30E1"/>
    <w:rsid w:val="003B3505"/>
    <w:rsid w:val="003C1F8C"/>
    <w:rsid w:val="003C2800"/>
    <w:rsid w:val="003C37FA"/>
    <w:rsid w:val="003C6260"/>
    <w:rsid w:val="003D7724"/>
    <w:rsid w:val="003E7868"/>
    <w:rsid w:val="003F2D7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2DEC"/>
    <w:rsid w:val="00484A03"/>
    <w:rsid w:val="00485335"/>
    <w:rsid w:val="00487A86"/>
    <w:rsid w:val="0049233A"/>
    <w:rsid w:val="0049565E"/>
    <w:rsid w:val="004B210F"/>
    <w:rsid w:val="004B5A81"/>
    <w:rsid w:val="004B5E85"/>
    <w:rsid w:val="004C0B92"/>
    <w:rsid w:val="004E6137"/>
    <w:rsid w:val="004E69D9"/>
    <w:rsid w:val="00512B5D"/>
    <w:rsid w:val="00514657"/>
    <w:rsid w:val="0052155A"/>
    <w:rsid w:val="00524E91"/>
    <w:rsid w:val="00540194"/>
    <w:rsid w:val="00542C23"/>
    <w:rsid w:val="00543317"/>
    <w:rsid w:val="00550F4A"/>
    <w:rsid w:val="00551ED6"/>
    <w:rsid w:val="00564538"/>
    <w:rsid w:val="005830EF"/>
    <w:rsid w:val="00583366"/>
    <w:rsid w:val="00590D30"/>
    <w:rsid w:val="005A13AD"/>
    <w:rsid w:val="005A3A47"/>
    <w:rsid w:val="005A7A21"/>
    <w:rsid w:val="005B37AA"/>
    <w:rsid w:val="005C6B59"/>
    <w:rsid w:val="005E08CA"/>
    <w:rsid w:val="005F58BF"/>
    <w:rsid w:val="00603BEB"/>
    <w:rsid w:val="00621B79"/>
    <w:rsid w:val="006275C9"/>
    <w:rsid w:val="00637984"/>
    <w:rsid w:val="00652DB5"/>
    <w:rsid w:val="0066297F"/>
    <w:rsid w:val="00677FC2"/>
    <w:rsid w:val="006939F7"/>
    <w:rsid w:val="006B17DA"/>
    <w:rsid w:val="006B44A0"/>
    <w:rsid w:val="006E6196"/>
    <w:rsid w:val="006F223C"/>
    <w:rsid w:val="00700098"/>
    <w:rsid w:val="007175B5"/>
    <w:rsid w:val="00721A5D"/>
    <w:rsid w:val="00722DBC"/>
    <w:rsid w:val="007262DD"/>
    <w:rsid w:val="00727274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7F6D86"/>
    <w:rsid w:val="0080044C"/>
    <w:rsid w:val="00806C55"/>
    <w:rsid w:val="00806E41"/>
    <w:rsid w:val="00855ECE"/>
    <w:rsid w:val="00856946"/>
    <w:rsid w:val="00856E23"/>
    <w:rsid w:val="00857775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5FAA"/>
    <w:rsid w:val="009D7F0A"/>
    <w:rsid w:val="009F2EC3"/>
    <w:rsid w:val="009F757D"/>
    <w:rsid w:val="00A01544"/>
    <w:rsid w:val="00A06A38"/>
    <w:rsid w:val="00A16B47"/>
    <w:rsid w:val="00A22B66"/>
    <w:rsid w:val="00A24C6F"/>
    <w:rsid w:val="00A302D5"/>
    <w:rsid w:val="00A31BFF"/>
    <w:rsid w:val="00A46536"/>
    <w:rsid w:val="00A60349"/>
    <w:rsid w:val="00A61B28"/>
    <w:rsid w:val="00A740D3"/>
    <w:rsid w:val="00A74182"/>
    <w:rsid w:val="00A80D83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2256"/>
    <w:rsid w:val="00B365A6"/>
    <w:rsid w:val="00B764AE"/>
    <w:rsid w:val="00BA5488"/>
    <w:rsid w:val="00BB0D39"/>
    <w:rsid w:val="00BC757C"/>
    <w:rsid w:val="00BD7285"/>
    <w:rsid w:val="00C02AA9"/>
    <w:rsid w:val="00C42F6F"/>
    <w:rsid w:val="00C46464"/>
    <w:rsid w:val="00C63336"/>
    <w:rsid w:val="00C70947"/>
    <w:rsid w:val="00C87379"/>
    <w:rsid w:val="00CC4C50"/>
    <w:rsid w:val="00CD28FD"/>
    <w:rsid w:val="00CE5820"/>
    <w:rsid w:val="00CF3209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B2D58"/>
    <w:rsid w:val="00DB53A4"/>
    <w:rsid w:val="00DC36CB"/>
    <w:rsid w:val="00DD18BF"/>
    <w:rsid w:val="00DD46BA"/>
    <w:rsid w:val="00DE0EBB"/>
    <w:rsid w:val="00DF5FCD"/>
    <w:rsid w:val="00E10C4B"/>
    <w:rsid w:val="00E30579"/>
    <w:rsid w:val="00E459E9"/>
    <w:rsid w:val="00E514FD"/>
    <w:rsid w:val="00E60DAE"/>
    <w:rsid w:val="00E71217"/>
    <w:rsid w:val="00E77C95"/>
    <w:rsid w:val="00E95F81"/>
    <w:rsid w:val="00E97275"/>
    <w:rsid w:val="00EA467C"/>
    <w:rsid w:val="00EB1694"/>
    <w:rsid w:val="00EC5195"/>
    <w:rsid w:val="00ED114E"/>
    <w:rsid w:val="00ED6F7A"/>
    <w:rsid w:val="00EE370E"/>
    <w:rsid w:val="00EF5115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CC24935"/>
  <w15:docId w15:val="{3AB579CD-8C1B-410E-93DF-7A834AD2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56D6A-B23D-4473-BD17-86A9C867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192</cp:revision>
  <cp:lastPrinted>2016-11-24T09:20:00Z</cp:lastPrinted>
  <dcterms:created xsi:type="dcterms:W3CDTF">2015-01-06T14:30:00Z</dcterms:created>
  <dcterms:modified xsi:type="dcterms:W3CDTF">2021-08-17T04:40:00Z</dcterms:modified>
</cp:coreProperties>
</file>