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470D3D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A36E25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A33141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5709B0" w:rsidRDefault="005709B0" w:rsidP="00736AC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DB60C7">
        <w:rPr>
          <w:rFonts w:ascii="Arial" w:hAnsi="Arial" w:cs="Arial"/>
          <w:b/>
          <w:sz w:val="24"/>
          <w:szCs w:val="24"/>
        </w:rPr>
        <w:t>ARTS AND SOCIAL SCIENCES</w:t>
      </w:r>
    </w:p>
    <w:p w:rsidR="005709B0" w:rsidRPr="00DB60C7" w:rsidRDefault="005709B0" w:rsidP="00736AC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</w:p>
    <w:p w:rsidR="005709B0" w:rsidRPr="00DB60C7" w:rsidRDefault="005709B0" w:rsidP="00736AC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 w:rsidRPr="00DB60C7">
        <w:rPr>
          <w:rFonts w:ascii="Arial" w:hAnsi="Arial" w:cs="Arial"/>
          <w:b/>
          <w:sz w:val="24"/>
          <w:szCs w:val="24"/>
        </w:rPr>
        <w:t>FOR THE DEGREE OF BACHELOR OF EDUCATION (ARTS)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A36E25">
        <w:rPr>
          <w:rFonts w:ascii="Arial" w:hAnsi="Arial" w:cs="Arial"/>
          <w:b/>
          <w:sz w:val="24"/>
          <w:szCs w:val="24"/>
        </w:rPr>
        <w:t>PRT 120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A36E25" w:rsidRPr="00A36E25">
        <w:rPr>
          <w:rFonts w:ascii="Arial" w:hAnsi="Arial" w:cs="Arial"/>
          <w:b/>
          <w:sz w:val="24"/>
          <w:szCs w:val="24"/>
        </w:rPr>
        <w:t>INTRODUCTION TO ETHICS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A36E25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26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5E1E70">
        <w:rPr>
          <w:rFonts w:ascii="Tahoma" w:hAnsi="Tahoma" w:cs="Tahoma"/>
          <w:b/>
          <w:sz w:val="28"/>
          <w:szCs w:val="28"/>
        </w:rPr>
        <w:t>08</w:t>
      </w:r>
      <w:r w:rsidR="00470D3D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11.00 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587232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5214BA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5214BA" w:rsidRPr="003F6391" w:rsidRDefault="005214BA" w:rsidP="005214BA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the main approaches to the study of ethics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3F6391" w:rsidRDefault="005214BA" w:rsidP="005214BA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any three sources of morality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:rsidR="005214BA" w:rsidRPr="003F6391" w:rsidRDefault="005214BA" w:rsidP="005214BA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Mention four functions of ethical/moral theories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3F6391" w:rsidRDefault="005214BA" w:rsidP="005214BA">
      <w:pPr>
        <w:pStyle w:val="NoSpacing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the main differences between consequentialist and deontological theories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5214BA" w:rsidRDefault="005214BA" w:rsidP="005214BA">
      <w:pPr>
        <w:pStyle w:val="NoSpacing"/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4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TWO</w:t>
      </w:r>
    </w:p>
    <w:p w:rsidR="005214BA" w:rsidRPr="003F6391" w:rsidRDefault="005214BA" w:rsidP="005214BA">
      <w:pPr>
        <w:pStyle w:val="NoSpacing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Identify any two strengths and two weakness of utilitarian theory of morality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arks)</w:t>
      </w:r>
    </w:p>
    <w:p w:rsidR="005214BA" w:rsidRPr="003F6391" w:rsidRDefault="005214BA" w:rsidP="005214BA">
      <w:pPr>
        <w:pStyle w:val="NoSpacing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Recognize any three points each for the convergence and divergence of law and ethics (6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3F6391" w:rsidRDefault="005214BA" w:rsidP="005214BA">
      <w:pPr>
        <w:pStyle w:val="NoSpacing"/>
        <w:numPr>
          <w:ilvl w:val="0"/>
          <w:numId w:val="5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Highlight three positive contribution of religion to morality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:rsidR="005214BA" w:rsidRPr="005214BA" w:rsidRDefault="005214BA" w:rsidP="005214BA">
      <w:pPr>
        <w:pStyle w:val="NoSpacing"/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4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THREE</w:t>
      </w:r>
    </w:p>
    <w:p w:rsidR="005214BA" w:rsidRPr="003F6391" w:rsidRDefault="005214BA" w:rsidP="005214BA">
      <w:pPr>
        <w:pStyle w:val="NoSpacing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Define the following moral principles as guide to human actions</w:t>
      </w:r>
    </w:p>
    <w:p w:rsidR="005214BA" w:rsidRPr="003F6391" w:rsidRDefault="005214BA" w:rsidP="005214BA">
      <w:pPr>
        <w:pStyle w:val="NoSpacing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Principles Respect of persons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3F6391" w:rsidRDefault="005214BA" w:rsidP="005214BA">
      <w:pPr>
        <w:pStyle w:val="NoSpacing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Principles Non-malfeasance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:rsidR="005214BA" w:rsidRPr="003F6391" w:rsidRDefault="005214BA" w:rsidP="005214BA">
      <w:pPr>
        <w:pStyle w:val="NoSpacing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at least two obligations imposed by each of the above moral principles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3F6391" w:rsidRDefault="005214BA" w:rsidP="005214BA">
      <w:pPr>
        <w:pStyle w:val="NoSpacing"/>
        <w:numPr>
          <w:ilvl w:val="0"/>
          <w:numId w:val="6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Describe any situation in which the principles of double effect and lesser evil will apply simultaneously in making a morally upright decision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5214BA" w:rsidRDefault="005214BA" w:rsidP="005214BA">
      <w:pPr>
        <w:pStyle w:val="NoSpacing"/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4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FOUR</w:t>
      </w:r>
    </w:p>
    <w:p w:rsidR="005214BA" w:rsidRPr="003F6391" w:rsidRDefault="005214BA" w:rsidP="005214BA">
      <w:pPr>
        <w:pStyle w:val="NoSpacing"/>
        <w:numPr>
          <w:ilvl w:val="0"/>
          <w:numId w:val="7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Demonstrate the importance of temperance in an individual’s life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3F6391" w:rsidRDefault="005214BA" w:rsidP="005214BA">
      <w:pPr>
        <w:pStyle w:val="NoSpacing"/>
        <w:numPr>
          <w:ilvl w:val="0"/>
          <w:numId w:val="7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Define cultural relativism while clearly pointing out both its positive and negative implications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(12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:rsidR="005214BA" w:rsidRPr="005214BA" w:rsidRDefault="005214BA" w:rsidP="005214BA">
      <w:pPr>
        <w:pStyle w:val="NoSpacing"/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4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 FIVE</w:t>
      </w:r>
    </w:p>
    <w:p w:rsidR="005214BA" w:rsidRPr="003F6391" w:rsidRDefault="005214BA" w:rsidP="005214BA">
      <w:pPr>
        <w:pStyle w:val="NoSpacing"/>
        <w:numPr>
          <w:ilvl w:val="0"/>
          <w:numId w:val="8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moral agency while identifying two factors that make human beings moral agents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3F6391" w:rsidRDefault="005214BA" w:rsidP="005214BA">
      <w:pPr>
        <w:pStyle w:val="NoSpacing"/>
        <w:numPr>
          <w:ilvl w:val="0"/>
          <w:numId w:val="8"/>
        </w:numPr>
        <w:spacing w:before="120" w:after="12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why infants and mentally handicapped people cannot be held morally responsible for their actions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</w:t>
      </w:r>
      <w:r w:rsidRPr="003F63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214BA" w:rsidRPr="005214BA" w:rsidRDefault="005214BA" w:rsidP="005214BA">
      <w:pPr>
        <w:pStyle w:val="NoSpacing"/>
        <w:numPr>
          <w:ilvl w:val="0"/>
          <w:numId w:val="8"/>
        </w:numPr>
        <w:spacing w:before="120"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Identify any four modifiers of moral responsibility while indicating the role each plays in either aggravating, mitigating or exonerating moral guiltiness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45066">
        <w:rPr>
          <w:rFonts w:ascii="Times New Roman" w:hAnsi="Times New Roman" w:cs="Times New Roman"/>
          <w:color w:val="000000" w:themeColor="text1"/>
          <w:sz w:val="24"/>
          <w:szCs w:val="24"/>
        </w:rPr>
        <w:t>(12 marks)</w:t>
      </w:r>
      <w:bookmarkStart w:id="0" w:name="_GoBack"/>
      <w:bookmarkEnd w:id="0"/>
    </w:p>
    <w:sectPr w:rsidR="005214BA" w:rsidRPr="005214BA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32" w:rsidRDefault="00587232">
      <w:pPr>
        <w:spacing w:after="0" w:line="240" w:lineRule="auto"/>
      </w:pPr>
      <w:r>
        <w:separator/>
      </w:r>
    </w:p>
  </w:endnote>
  <w:endnote w:type="continuationSeparator" w:id="0">
    <w:p w:rsidR="00587232" w:rsidRDefault="0058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587232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5E1E70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5214BA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5E1E70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587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32" w:rsidRDefault="00587232">
      <w:pPr>
        <w:spacing w:after="0" w:line="240" w:lineRule="auto"/>
      </w:pPr>
      <w:r>
        <w:separator/>
      </w:r>
    </w:p>
  </w:footnote>
  <w:footnote w:type="continuationSeparator" w:id="0">
    <w:p w:rsidR="00587232" w:rsidRDefault="0058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872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EDU </w:t>
    </w:r>
    <w:r w:rsidR="005E1E70">
      <w:t>08</w:t>
    </w:r>
    <w:r w:rsidR="00470D3D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872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2F"/>
    <w:multiLevelType w:val="hybridMultilevel"/>
    <w:tmpl w:val="D33ADFB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A2E99"/>
    <w:multiLevelType w:val="hybridMultilevel"/>
    <w:tmpl w:val="13422A9A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01E78"/>
    <w:multiLevelType w:val="hybridMultilevel"/>
    <w:tmpl w:val="2236BD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473069"/>
    <w:multiLevelType w:val="hybridMultilevel"/>
    <w:tmpl w:val="1CC03404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940F4"/>
    <w:multiLevelType w:val="hybridMultilevel"/>
    <w:tmpl w:val="F2DA52F4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D708B"/>
    <w:multiLevelType w:val="hybridMultilevel"/>
    <w:tmpl w:val="308E2D0E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D18D4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363BB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0D3D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4BA"/>
    <w:rsid w:val="0052155A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87232"/>
    <w:rsid w:val="00590D30"/>
    <w:rsid w:val="00597673"/>
    <w:rsid w:val="005A13AD"/>
    <w:rsid w:val="005A3A47"/>
    <w:rsid w:val="005A7A21"/>
    <w:rsid w:val="005C6B59"/>
    <w:rsid w:val="005E1E70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36AC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22795"/>
    <w:rsid w:val="00856946"/>
    <w:rsid w:val="00856E23"/>
    <w:rsid w:val="0085717C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3141"/>
    <w:rsid w:val="00A36E25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65627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242225C"/>
  <w15:docId w15:val="{DA069D3C-ED9E-4371-BBB6-FF469912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FA5D-BC2A-4166-84D5-681F2664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207</cp:revision>
  <cp:lastPrinted>2016-11-24T09:20:00Z</cp:lastPrinted>
  <dcterms:created xsi:type="dcterms:W3CDTF">2015-01-06T14:30:00Z</dcterms:created>
  <dcterms:modified xsi:type="dcterms:W3CDTF">2021-08-16T06:55:00Z</dcterms:modified>
</cp:coreProperties>
</file>