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13" w:rsidRPr="001E5E9D" w:rsidRDefault="00721413" w:rsidP="00721413">
      <w:pPr>
        <w:jc w:val="center"/>
        <w:rPr>
          <w:b/>
          <w:sz w:val="32"/>
          <w:szCs w:val="32"/>
          <w:lang w:val="en-GB"/>
        </w:rPr>
      </w:pPr>
      <w:bookmarkStart w:id="0" w:name="_GoBack"/>
      <w:r w:rsidRPr="001E5E9D">
        <w:rPr>
          <w:rFonts w:eastAsia="Times New Roman"/>
          <w:noProof/>
        </w:rPr>
        <w:drawing>
          <wp:inline distT="0" distB="0" distL="0" distR="0" wp14:anchorId="71B584EE" wp14:editId="5BB98483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13" w:rsidRPr="001E5E9D" w:rsidRDefault="00721413" w:rsidP="00721413">
      <w:pPr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721413" w:rsidRPr="001E5E9D" w:rsidRDefault="00721413" w:rsidP="00721413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721413" w:rsidRPr="001E5E9D" w:rsidRDefault="00721413" w:rsidP="00721413">
      <w:pPr>
        <w:pStyle w:val="NoSpacing"/>
        <w:jc w:val="center"/>
        <w:rPr>
          <w:b/>
          <w:sz w:val="32"/>
          <w:szCs w:val="32"/>
          <w:lang w:val="en-GB"/>
        </w:rPr>
      </w:pPr>
    </w:p>
    <w:p w:rsidR="00721413" w:rsidRPr="001E5E9D" w:rsidRDefault="00721413" w:rsidP="0072141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721413" w:rsidRPr="001E5E9D" w:rsidRDefault="00721413" w:rsidP="0072141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721413" w:rsidRPr="001E5E9D" w:rsidRDefault="00721413" w:rsidP="00721413">
      <w:pPr>
        <w:pStyle w:val="NoSpacing"/>
        <w:jc w:val="center"/>
        <w:rPr>
          <w:b/>
          <w:sz w:val="28"/>
          <w:szCs w:val="28"/>
          <w:lang w:val="en-GB"/>
        </w:rPr>
      </w:pPr>
    </w:p>
    <w:p w:rsidR="00721413" w:rsidRPr="001E5E9D" w:rsidRDefault="00721413" w:rsidP="00721413">
      <w:pPr>
        <w:spacing w:after="0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721413" w:rsidRPr="001E5E9D" w:rsidRDefault="00721413" w:rsidP="00721413">
      <w:pPr>
        <w:jc w:val="center"/>
        <w:rPr>
          <w:b/>
          <w:sz w:val="28"/>
          <w:szCs w:val="28"/>
          <w:lang w:val="en-GB"/>
        </w:rPr>
      </w:pPr>
    </w:p>
    <w:p w:rsidR="00721413" w:rsidRPr="001E5E9D" w:rsidRDefault="00721413" w:rsidP="0072141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311</w:t>
      </w:r>
    </w:p>
    <w:p w:rsidR="00721413" w:rsidRPr="001E5E9D" w:rsidRDefault="00721413" w:rsidP="00721413">
      <w:pPr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STYLISTICS</w:t>
      </w:r>
    </w:p>
    <w:p w:rsidR="00721413" w:rsidRPr="001E5E9D" w:rsidRDefault="00721413" w:rsidP="0072141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721413" w:rsidRPr="001E5E9D" w:rsidRDefault="00721413" w:rsidP="0072141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721413" w:rsidRPr="001E5E9D" w:rsidRDefault="00721413" w:rsidP="00721413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721413" w:rsidRPr="001E5E9D" w:rsidRDefault="00721413" w:rsidP="0072141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1D7EB6" wp14:editId="41930640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A8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63A216" wp14:editId="494E01DB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6190C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721413" w:rsidRPr="001E5E9D" w:rsidRDefault="00721413" w:rsidP="00721413">
      <w:pPr>
        <w:spacing w:after="0"/>
        <w:rPr>
          <w:rFonts w:ascii="Times New Roman" w:hAnsi="Times New Roman"/>
          <w:b/>
          <w:szCs w:val="24"/>
          <w:lang w:val="en-GB"/>
        </w:rPr>
      </w:pPr>
      <w:r w:rsidRPr="001E5E9D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721413" w:rsidRPr="001E5E9D" w:rsidRDefault="00721413" w:rsidP="00721413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721413" w:rsidRDefault="00721413" w:rsidP="00721413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721413" w:rsidRDefault="00721413" w:rsidP="00721413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bookmarkEnd w:id="0"/>
    <w:p w:rsidR="006C15AC" w:rsidRPr="00721413" w:rsidRDefault="006C15AC" w:rsidP="00721413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</w:rPr>
      </w:pPr>
      <w:r w:rsidRPr="00721413">
        <w:rPr>
          <w:rFonts w:ascii="Times New Roman" w:hAnsi="Times New Roman" w:cs="Times New Roman"/>
        </w:rPr>
        <w:lastRenderedPageBreak/>
        <w:t>Discuss with adequate examples the relationship between form, content and meaning in literature</w:t>
      </w:r>
      <w:r w:rsidR="00721413">
        <w:rPr>
          <w:rFonts w:ascii="Times New Roman" w:hAnsi="Times New Roman" w:cs="Times New Roman"/>
        </w:rPr>
        <w:t>.</w:t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Pr="00721413">
        <w:rPr>
          <w:rFonts w:ascii="Times New Roman" w:hAnsi="Times New Roman" w:cs="Times New Roman"/>
        </w:rPr>
        <w:t>(30</w:t>
      </w:r>
      <w:r w:rsidR="00721413">
        <w:rPr>
          <w:rFonts w:ascii="Times New Roman" w:hAnsi="Times New Roman" w:cs="Times New Roman"/>
        </w:rPr>
        <w:t xml:space="preserve"> </w:t>
      </w:r>
      <w:r w:rsidRPr="00721413">
        <w:rPr>
          <w:rFonts w:ascii="Times New Roman" w:hAnsi="Times New Roman" w:cs="Times New Roman"/>
        </w:rPr>
        <w:t>marks)</w:t>
      </w:r>
    </w:p>
    <w:p w:rsidR="006C15AC" w:rsidRPr="00721413" w:rsidRDefault="006C15AC" w:rsidP="00721413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</w:rPr>
      </w:pPr>
      <w:r w:rsidRPr="00721413">
        <w:rPr>
          <w:rFonts w:ascii="Times New Roman" w:hAnsi="Times New Roman" w:cs="Times New Roman"/>
        </w:rPr>
        <w:t xml:space="preserve">What do you understand by the term foregrounding in literature? Give adequate illustrations </w:t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Pr="00721413">
        <w:rPr>
          <w:rFonts w:ascii="Times New Roman" w:hAnsi="Times New Roman" w:cs="Times New Roman"/>
        </w:rPr>
        <w:t>(20 marks)</w:t>
      </w:r>
    </w:p>
    <w:p w:rsidR="006C15AC" w:rsidRPr="00721413" w:rsidRDefault="006C15AC" w:rsidP="00721413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</w:rPr>
      </w:pPr>
      <w:r w:rsidRPr="00721413">
        <w:rPr>
          <w:rFonts w:ascii="Times New Roman" w:hAnsi="Times New Roman" w:cs="Times New Roman"/>
        </w:rPr>
        <w:t xml:space="preserve">Explain any four components of content and show their significance in literary analysis. </w:t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Pr="00721413">
        <w:rPr>
          <w:rFonts w:ascii="Times New Roman" w:hAnsi="Times New Roman" w:cs="Times New Roman"/>
        </w:rPr>
        <w:t>(20</w:t>
      </w:r>
      <w:r w:rsidR="00721413">
        <w:rPr>
          <w:rFonts w:ascii="Times New Roman" w:hAnsi="Times New Roman" w:cs="Times New Roman"/>
        </w:rPr>
        <w:t xml:space="preserve"> </w:t>
      </w:r>
      <w:r w:rsidRPr="00721413">
        <w:rPr>
          <w:rFonts w:ascii="Times New Roman" w:hAnsi="Times New Roman" w:cs="Times New Roman"/>
        </w:rPr>
        <w:t>marks)</w:t>
      </w:r>
    </w:p>
    <w:p w:rsidR="006C15AC" w:rsidRPr="00721413" w:rsidRDefault="006C15AC" w:rsidP="00721413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</w:rPr>
      </w:pPr>
      <w:r w:rsidRPr="00721413">
        <w:rPr>
          <w:rFonts w:ascii="Times New Roman" w:hAnsi="Times New Roman" w:cs="Times New Roman"/>
        </w:rPr>
        <w:t xml:space="preserve">With adequate examples, evaluate the use and effectiveness of any five literary devices in relation to any literary texts you are familiar with. </w:t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Pr="00721413">
        <w:rPr>
          <w:rFonts w:ascii="Times New Roman" w:hAnsi="Times New Roman" w:cs="Times New Roman"/>
        </w:rPr>
        <w:t>(20 marks)</w:t>
      </w:r>
    </w:p>
    <w:p w:rsidR="006C15AC" w:rsidRPr="00721413" w:rsidRDefault="006C15AC" w:rsidP="00721413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</w:rPr>
      </w:pPr>
      <w:r w:rsidRPr="00721413">
        <w:rPr>
          <w:rFonts w:ascii="Times New Roman" w:hAnsi="Times New Roman" w:cs="Times New Roman"/>
        </w:rPr>
        <w:t>Explain the meaning of the terms ‘register’ and ‘dialect’ as used in literature. Give adequate examples.</w:t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="00721413">
        <w:rPr>
          <w:rFonts w:ascii="Times New Roman" w:hAnsi="Times New Roman" w:cs="Times New Roman"/>
        </w:rPr>
        <w:tab/>
      </w:r>
      <w:r w:rsidRPr="00721413">
        <w:rPr>
          <w:rFonts w:ascii="Times New Roman" w:hAnsi="Times New Roman" w:cs="Times New Roman"/>
        </w:rPr>
        <w:t>(20 marks)</w:t>
      </w:r>
    </w:p>
    <w:p w:rsidR="00CD692E" w:rsidRDefault="00CD692E"/>
    <w:sectPr w:rsidR="00CD692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68" w:rsidRDefault="00847B68" w:rsidP="00721413">
      <w:pPr>
        <w:spacing w:after="0" w:line="240" w:lineRule="auto"/>
      </w:pPr>
      <w:r>
        <w:separator/>
      </w:r>
    </w:p>
  </w:endnote>
  <w:endnote w:type="continuationSeparator" w:id="0">
    <w:p w:rsidR="00847B68" w:rsidRDefault="00847B68" w:rsidP="0072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771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413" w:rsidRDefault="00721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413" w:rsidRDefault="0072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68" w:rsidRDefault="00847B68" w:rsidP="00721413">
      <w:pPr>
        <w:spacing w:after="0" w:line="240" w:lineRule="auto"/>
      </w:pPr>
      <w:r>
        <w:separator/>
      </w:r>
    </w:p>
  </w:footnote>
  <w:footnote w:type="continuationSeparator" w:id="0">
    <w:p w:rsidR="00847B68" w:rsidRDefault="00847B68" w:rsidP="0072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712"/>
    <w:multiLevelType w:val="hybridMultilevel"/>
    <w:tmpl w:val="352E7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9E"/>
    <w:rsid w:val="006C15AC"/>
    <w:rsid w:val="00721413"/>
    <w:rsid w:val="00847B68"/>
    <w:rsid w:val="008A509E"/>
    <w:rsid w:val="00C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98B8"/>
  <w15:chartTrackingRefBased/>
  <w15:docId w15:val="{0B5DA7B4-8383-4A01-BD96-EE066A0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413"/>
    <w:pPr>
      <w:ind w:left="720"/>
      <w:contextualSpacing/>
    </w:pPr>
  </w:style>
  <w:style w:type="paragraph" w:styleId="NoSpacing">
    <w:name w:val="No Spacing"/>
    <w:uiPriority w:val="1"/>
    <w:qFormat/>
    <w:rsid w:val="007214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13"/>
  </w:style>
  <w:style w:type="paragraph" w:styleId="Footer">
    <w:name w:val="footer"/>
    <w:basedOn w:val="Normal"/>
    <w:link w:val="FooterChar"/>
    <w:uiPriority w:val="99"/>
    <w:unhideWhenUsed/>
    <w:rsid w:val="0072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2021-07-03T06:14:00Z</dcterms:created>
  <dcterms:modified xsi:type="dcterms:W3CDTF">2021-07-13T14:14:00Z</dcterms:modified>
</cp:coreProperties>
</file>