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C43BFB">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43BFB">
        <w:rPr>
          <w:rFonts w:ascii="Arial" w:hAnsi="Arial" w:cs="Arial"/>
          <w:b/>
          <w:sz w:val="24"/>
          <w:szCs w:val="24"/>
        </w:rPr>
        <w:t>BBM 443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43BFB" w:rsidRPr="00C43BFB">
        <w:rPr>
          <w:rFonts w:ascii="Arial" w:hAnsi="Arial" w:cs="Arial"/>
          <w:b/>
          <w:sz w:val="24"/>
          <w:szCs w:val="24"/>
        </w:rPr>
        <w:t>ELECTRONIC PROCUREMENT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C43BFB"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16</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174A8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0D7B0C">
      <w:pPr>
        <w:spacing w:after="0" w:line="240" w:lineRule="auto"/>
        <w:rPr>
          <w:rFonts w:asciiTheme="majorBidi" w:hAnsiTheme="majorBidi" w:cstheme="majorBidi"/>
          <w:b/>
          <w:sz w:val="24"/>
          <w:szCs w:val="24"/>
        </w:rPr>
      </w:pPr>
      <w:r w:rsidRPr="00A66D20">
        <w:rPr>
          <w:rFonts w:asciiTheme="majorBidi" w:hAnsiTheme="majorBidi" w:cstheme="majorBidi"/>
          <w:b/>
          <w:sz w:val="24"/>
          <w:szCs w:val="24"/>
        </w:rPr>
        <w:lastRenderedPageBreak/>
        <w:t>QUESTION ONE (COMPULSORY)</w:t>
      </w:r>
    </w:p>
    <w:p w:rsidR="00111A24" w:rsidRPr="00111A24" w:rsidRDefault="00111A24" w:rsidP="000D7B0C">
      <w:pPr>
        <w:spacing w:after="0" w:line="240" w:lineRule="auto"/>
        <w:jc w:val="center"/>
        <w:rPr>
          <w:rFonts w:ascii="Times New Roman" w:hAnsi="Times New Roman"/>
          <w:b/>
          <w:sz w:val="24"/>
          <w:szCs w:val="24"/>
        </w:rPr>
      </w:pPr>
      <w:r w:rsidRPr="00111A24">
        <w:rPr>
          <w:rFonts w:ascii="Times New Roman" w:hAnsi="Times New Roman"/>
          <w:b/>
          <w:sz w:val="24"/>
          <w:szCs w:val="24"/>
        </w:rPr>
        <w:t>E-Marketplace</w:t>
      </w:r>
    </w:p>
    <w:p w:rsidR="00111A24" w:rsidRPr="00111A24" w:rsidRDefault="00111A24" w:rsidP="000D7B0C">
      <w:pPr>
        <w:spacing w:after="0" w:line="240" w:lineRule="auto"/>
        <w:jc w:val="both"/>
        <w:rPr>
          <w:rFonts w:ascii="Times New Roman" w:hAnsi="Times New Roman"/>
          <w:sz w:val="24"/>
          <w:szCs w:val="24"/>
        </w:rPr>
      </w:pPr>
      <w:r w:rsidRPr="00111A24">
        <w:rPr>
          <w:rFonts w:ascii="Times New Roman" w:hAnsi="Times New Roman"/>
          <w:sz w:val="24"/>
          <w:szCs w:val="24"/>
        </w:rPr>
        <w:t xml:space="preserve">Built by IBM, the e-marketplace has been described as a “ﬂea market” where public and private sector can purchase directly from suppliers’ catalogues or submit a request for quotation. The e-marketplace is open to all buyers and suppliers. For organizations that have adopted e-procurement, the registration of suppliers is completed online and includes standard details such as the size of the organization and a guarantee of quality. Supplier authentication is based on trust. </w:t>
      </w:r>
    </w:p>
    <w:p w:rsidR="00111A24" w:rsidRPr="00111A24" w:rsidRDefault="00111A24" w:rsidP="000D7B0C">
      <w:pPr>
        <w:spacing w:after="0" w:line="240" w:lineRule="auto"/>
        <w:jc w:val="both"/>
        <w:rPr>
          <w:rFonts w:ascii="Times New Roman" w:hAnsi="Times New Roman"/>
          <w:sz w:val="24"/>
          <w:szCs w:val="24"/>
        </w:rPr>
      </w:pPr>
      <w:r w:rsidRPr="00111A24">
        <w:rPr>
          <w:rFonts w:ascii="Times New Roman" w:hAnsi="Times New Roman"/>
          <w:sz w:val="24"/>
          <w:szCs w:val="24"/>
        </w:rPr>
        <w:t>Unlike the e-shop, the e-marketplace is based on a single vendor product catalogue where products are found in speciﬁed areas. For example, a red pen and a blue pen are described by two different rows – 12 pens with 12 colors use 12 rows. Over a period of six months, the rows have increased from 10,000 to approximately 22,000 with almost 60 suppliers. However, as the number of line items increase, the ability to ﬁnd goods in the catalogues is less easy. This time consuming process requires multiple staff. Resources are also required to set up the initial interface with suppliers, add catalogues and encourage suppliers to join the marketplace. The registration of buyers is completed online, and all buyers must register a digital signature that is required to authenticate orders. Orders can only be placed online.</w:t>
      </w:r>
    </w:p>
    <w:p w:rsidR="00111A24" w:rsidRPr="00111A24" w:rsidRDefault="00111A24" w:rsidP="000D7B0C">
      <w:pPr>
        <w:spacing w:after="0" w:line="240" w:lineRule="auto"/>
        <w:jc w:val="both"/>
        <w:rPr>
          <w:rFonts w:ascii="Times New Roman" w:hAnsi="Times New Roman"/>
          <w:b/>
          <w:sz w:val="24"/>
          <w:szCs w:val="24"/>
          <w:lang w:val="en-GB"/>
        </w:rPr>
      </w:pPr>
      <w:r w:rsidRPr="00111A24">
        <w:rPr>
          <w:rFonts w:ascii="Times New Roman" w:hAnsi="Times New Roman"/>
          <w:b/>
          <w:sz w:val="24"/>
          <w:szCs w:val="24"/>
          <w:lang w:val="en-GB"/>
        </w:rPr>
        <w:t>QUESTION ONE</w:t>
      </w:r>
    </w:p>
    <w:p w:rsidR="00111A24" w:rsidRPr="00111A24" w:rsidRDefault="00111A24" w:rsidP="000D7B0C">
      <w:pPr>
        <w:numPr>
          <w:ilvl w:val="0"/>
          <w:numId w:val="4"/>
        </w:numPr>
        <w:spacing w:after="0" w:line="240" w:lineRule="auto"/>
        <w:contextualSpacing/>
        <w:jc w:val="both"/>
        <w:rPr>
          <w:rFonts w:ascii="Times New Roman" w:hAnsi="Times New Roman"/>
          <w:sz w:val="24"/>
          <w:szCs w:val="24"/>
        </w:rPr>
      </w:pPr>
      <w:r w:rsidRPr="00111A24">
        <w:rPr>
          <w:rFonts w:ascii="Times New Roman" w:hAnsi="Times New Roman"/>
          <w:sz w:val="24"/>
          <w:szCs w:val="24"/>
        </w:rPr>
        <w:t xml:space="preserve">Electronic marketplaces have proven to be a popular addition to e-procurement software for suppliers, distributors, agents and customers. Discuss the five enablers that e-procurement systems </w:t>
      </w:r>
      <w:r w:rsidRPr="00111A24">
        <w:rPr>
          <w:rFonts w:ascii="Times New Roman" w:hAnsi="Times New Roman"/>
          <w:sz w:val="24"/>
          <w:szCs w:val="24"/>
        </w:rPr>
        <w:t>rely</w:t>
      </w:r>
      <w:r w:rsidRPr="00111A24">
        <w:rPr>
          <w:rFonts w:ascii="Times New Roman" w:hAnsi="Times New Roman"/>
          <w:sz w:val="24"/>
          <w:szCs w:val="24"/>
        </w:rPr>
        <w:t xml:space="preserve">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1A24">
        <w:rPr>
          <w:rFonts w:ascii="Times New Roman" w:hAnsi="Times New Roman"/>
          <w:sz w:val="24"/>
          <w:szCs w:val="24"/>
        </w:rPr>
        <w:t>(10 Marks)</w:t>
      </w:r>
    </w:p>
    <w:p w:rsidR="00111A24" w:rsidRPr="00111A24" w:rsidRDefault="00111A24" w:rsidP="000D7B0C">
      <w:pPr>
        <w:numPr>
          <w:ilvl w:val="0"/>
          <w:numId w:val="4"/>
        </w:numPr>
        <w:spacing w:after="0" w:line="240" w:lineRule="auto"/>
        <w:contextualSpacing/>
        <w:jc w:val="both"/>
        <w:rPr>
          <w:rFonts w:ascii="Times New Roman" w:hAnsi="Times New Roman"/>
          <w:sz w:val="24"/>
          <w:szCs w:val="24"/>
        </w:rPr>
      </w:pPr>
      <w:r w:rsidRPr="00111A24">
        <w:rPr>
          <w:rFonts w:ascii="Times New Roman" w:hAnsi="Times New Roman"/>
          <w:sz w:val="24"/>
          <w:szCs w:val="24"/>
        </w:rPr>
        <w:t xml:space="preserve">The rise in the usage of e-market places has led to increased usage of e-payment systems. Discuss five issues that characterize the e-payment systems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1A24">
        <w:rPr>
          <w:rFonts w:ascii="Times New Roman" w:hAnsi="Times New Roman"/>
          <w:sz w:val="24"/>
          <w:szCs w:val="24"/>
        </w:rPr>
        <w:t>(10 Marks)</w:t>
      </w:r>
    </w:p>
    <w:p w:rsidR="00111A24" w:rsidRPr="00111A24" w:rsidRDefault="00111A24" w:rsidP="000D7B0C">
      <w:pPr>
        <w:numPr>
          <w:ilvl w:val="0"/>
          <w:numId w:val="4"/>
        </w:numPr>
        <w:spacing w:after="0" w:line="240" w:lineRule="auto"/>
        <w:contextualSpacing/>
        <w:jc w:val="both"/>
        <w:rPr>
          <w:rFonts w:ascii="Times New Roman" w:hAnsi="Times New Roman"/>
          <w:sz w:val="24"/>
          <w:szCs w:val="24"/>
        </w:rPr>
      </w:pPr>
      <w:r w:rsidRPr="00111A24">
        <w:rPr>
          <w:rFonts w:ascii="Times New Roman" w:hAnsi="Times New Roman"/>
          <w:sz w:val="24"/>
          <w:szCs w:val="24"/>
        </w:rPr>
        <w:t xml:space="preserve">To successfully conduct business transaction on e-marketplaces and e-procurement platforms, there are key security requirements for both the buyers and sellers. Discuss any five of these requirements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1A24">
        <w:rPr>
          <w:rFonts w:ascii="Times New Roman" w:hAnsi="Times New Roman"/>
          <w:sz w:val="24"/>
          <w:szCs w:val="24"/>
        </w:rPr>
        <w:t>(10 Marks)</w:t>
      </w:r>
    </w:p>
    <w:p w:rsidR="00111A24" w:rsidRPr="00111A24" w:rsidRDefault="00111A24" w:rsidP="000D7B0C">
      <w:pPr>
        <w:spacing w:after="0" w:line="240" w:lineRule="auto"/>
        <w:jc w:val="both"/>
        <w:rPr>
          <w:rFonts w:ascii="Times New Roman" w:hAnsi="Times New Roman"/>
          <w:b/>
          <w:sz w:val="24"/>
          <w:szCs w:val="24"/>
        </w:rPr>
      </w:pPr>
    </w:p>
    <w:p w:rsidR="00111A24" w:rsidRPr="00111A24" w:rsidRDefault="00111A24" w:rsidP="000D7B0C">
      <w:pPr>
        <w:spacing w:after="0" w:line="240" w:lineRule="auto"/>
        <w:jc w:val="both"/>
        <w:rPr>
          <w:rFonts w:ascii="Times New Roman" w:hAnsi="Times New Roman"/>
          <w:b/>
          <w:sz w:val="24"/>
          <w:szCs w:val="24"/>
        </w:rPr>
      </w:pPr>
      <w:r w:rsidRPr="00111A24">
        <w:rPr>
          <w:rFonts w:ascii="Times New Roman" w:hAnsi="Times New Roman"/>
          <w:b/>
          <w:sz w:val="24"/>
          <w:szCs w:val="24"/>
        </w:rPr>
        <w:t>QUESTION TWO</w:t>
      </w:r>
    </w:p>
    <w:p w:rsidR="00111A24" w:rsidRPr="00111A24" w:rsidRDefault="00111A24" w:rsidP="000D7B0C">
      <w:pPr>
        <w:pStyle w:val="ListParagraph"/>
        <w:numPr>
          <w:ilvl w:val="0"/>
          <w:numId w:val="8"/>
        </w:numPr>
        <w:spacing w:after="0" w:line="240" w:lineRule="auto"/>
        <w:jc w:val="both"/>
        <w:rPr>
          <w:rFonts w:ascii="Times New Roman" w:eastAsia="Times New Roman" w:hAnsi="Times New Roman"/>
          <w:color w:val="000000"/>
          <w:sz w:val="24"/>
          <w:szCs w:val="24"/>
        </w:rPr>
      </w:pPr>
      <w:r w:rsidRPr="00111A24">
        <w:rPr>
          <w:rFonts w:ascii="Times New Roman" w:eastAsiaTheme="minorHAnsi" w:hAnsi="Times New Roman" w:cstheme="minorBidi"/>
          <w:color w:val="000000"/>
          <w:sz w:val="24"/>
          <w:szCs w:val="24"/>
        </w:rPr>
        <w:t xml:space="preserve">Ethical negotiations can only take place in a climate of trust which may not be completely possible between different parties. In view of this, there has been an argument for or against negotiation cannot be completely ethical in procurement. Justify the arguments </w:t>
      </w:r>
      <w:r>
        <w:rPr>
          <w:rFonts w:ascii="Times New Roman" w:eastAsiaTheme="minorHAnsi" w:hAnsi="Times New Roman" w:cstheme="minorBidi"/>
          <w:color w:val="000000"/>
          <w:sz w:val="24"/>
          <w:szCs w:val="24"/>
        </w:rPr>
        <w:tab/>
      </w:r>
      <w:r w:rsidRPr="00111A24">
        <w:rPr>
          <w:rFonts w:ascii="Times New Roman" w:eastAsiaTheme="minorHAnsi" w:hAnsi="Times New Roman" w:cstheme="minorBidi"/>
          <w:color w:val="000000"/>
          <w:sz w:val="24"/>
          <w:szCs w:val="24"/>
        </w:rPr>
        <w:t xml:space="preserve">(10 Marks)           </w:t>
      </w:r>
    </w:p>
    <w:p w:rsidR="00111A24" w:rsidRPr="00111A24" w:rsidRDefault="00111A24" w:rsidP="000D7B0C">
      <w:pPr>
        <w:pStyle w:val="ListParagraph"/>
        <w:numPr>
          <w:ilvl w:val="0"/>
          <w:numId w:val="8"/>
        </w:numPr>
        <w:spacing w:after="0" w:line="240" w:lineRule="auto"/>
        <w:jc w:val="both"/>
        <w:rPr>
          <w:rFonts w:ascii="Times New Roman" w:eastAsia="Times New Roman" w:hAnsi="Times New Roman"/>
          <w:color w:val="000000"/>
          <w:sz w:val="24"/>
          <w:szCs w:val="24"/>
        </w:rPr>
      </w:pPr>
      <w:r w:rsidRPr="00111A24">
        <w:rPr>
          <w:rFonts w:ascii="Times New Roman" w:eastAsiaTheme="minorHAnsi" w:hAnsi="Times New Roman"/>
          <w:sz w:val="24"/>
          <w:szCs w:val="24"/>
        </w:rPr>
        <w:t xml:space="preserve">Explain the history of Electronic Procurement dynamics with regard to Electronic data interchange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111A24">
        <w:rPr>
          <w:rFonts w:ascii="Times New Roman" w:eastAsiaTheme="minorHAnsi" w:hAnsi="Times New Roman"/>
          <w:sz w:val="24"/>
          <w:szCs w:val="24"/>
        </w:rPr>
        <w:t xml:space="preserve"> </w:t>
      </w:r>
      <w:r>
        <w:rPr>
          <w:rFonts w:ascii="Times New Roman" w:eastAsiaTheme="minorHAnsi" w:hAnsi="Times New Roman"/>
          <w:sz w:val="24"/>
          <w:szCs w:val="24"/>
        </w:rPr>
        <w:t>(</w:t>
      </w:r>
      <w:r w:rsidRPr="00111A24">
        <w:rPr>
          <w:rFonts w:ascii="Times New Roman" w:eastAsiaTheme="minorHAnsi" w:hAnsi="Times New Roman"/>
          <w:sz w:val="24"/>
          <w:szCs w:val="24"/>
        </w:rPr>
        <w:t>10 Marks</w:t>
      </w:r>
      <w:r>
        <w:rPr>
          <w:rFonts w:ascii="Times New Roman" w:eastAsiaTheme="minorHAnsi" w:hAnsi="Times New Roman"/>
          <w:sz w:val="24"/>
          <w:szCs w:val="24"/>
        </w:rPr>
        <w:t>)</w:t>
      </w:r>
    </w:p>
    <w:p w:rsidR="00111A24" w:rsidRPr="00111A24" w:rsidRDefault="00111A24" w:rsidP="000D7B0C">
      <w:pPr>
        <w:spacing w:after="0" w:line="240" w:lineRule="auto"/>
        <w:rPr>
          <w:rFonts w:ascii="Times New Roman" w:eastAsiaTheme="minorEastAsia" w:hAnsi="Times New Roman"/>
          <w:sz w:val="24"/>
          <w:szCs w:val="24"/>
        </w:rPr>
      </w:pPr>
      <w:r w:rsidRPr="00111A24">
        <w:rPr>
          <w:rFonts w:ascii="Times New Roman" w:hAnsi="Times New Roman"/>
          <w:b/>
          <w:sz w:val="24"/>
          <w:szCs w:val="24"/>
        </w:rPr>
        <w:t>QUESTION THREE</w:t>
      </w:r>
    </w:p>
    <w:p w:rsidR="00111A24" w:rsidRPr="00111A24" w:rsidRDefault="00111A24" w:rsidP="000D7B0C">
      <w:pPr>
        <w:numPr>
          <w:ilvl w:val="0"/>
          <w:numId w:val="7"/>
        </w:numPr>
        <w:spacing w:after="0" w:line="240" w:lineRule="auto"/>
        <w:jc w:val="both"/>
        <w:rPr>
          <w:rFonts w:ascii="Times New Roman" w:eastAsiaTheme="minorEastAsia" w:hAnsi="Times New Roman"/>
          <w:sz w:val="24"/>
          <w:szCs w:val="24"/>
        </w:rPr>
      </w:pPr>
      <w:r w:rsidRPr="00111A24">
        <w:rPr>
          <w:rFonts w:ascii="Times New Roman" w:eastAsiaTheme="minorEastAsia" w:hAnsi="Times New Roman"/>
          <w:sz w:val="24"/>
          <w:szCs w:val="24"/>
        </w:rPr>
        <w:t xml:space="preserve">Paper based tendering system has many drawbacks as far as achievement and performance is concerned. Using relevant examples discuss major impediments encountered by using Manuel methods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w:t>
      </w:r>
      <w:r w:rsidRPr="00111A24">
        <w:rPr>
          <w:rFonts w:ascii="Times New Roman" w:eastAsiaTheme="minorEastAsia" w:hAnsi="Times New Roman"/>
          <w:sz w:val="24"/>
          <w:szCs w:val="24"/>
        </w:rPr>
        <w:t>10 Marks</w:t>
      </w:r>
      <w:r>
        <w:rPr>
          <w:rFonts w:ascii="Times New Roman" w:eastAsiaTheme="minorEastAsia" w:hAnsi="Times New Roman"/>
          <w:sz w:val="24"/>
          <w:szCs w:val="24"/>
        </w:rPr>
        <w:t>)</w:t>
      </w:r>
      <w:r w:rsidRPr="00111A24">
        <w:rPr>
          <w:rFonts w:ascii="Times New Roman" w:eastAsiaTheme="minorEastAsia" w:hAnsi="Times New Roman"/>
          <w:sz w:val="24"/>
          <w:szCs w:val="24"/>
        </w:rPr>
        <w:t xml:space="preserve">    </w:t>
      </w:r>
    </w:p>
    <w:p w:rsidR="00111A24" w:rsidRPr="00111A24" w:rsidRDefault="00111A24" w:rsidP="000D7B0C">
      <w:pPr>
        <w:numPr>
          <w:ilvl w:val="0"/>
          <w:numId w:val="7"/>
        </w:numPr>
        <w:spacing w:after="0" w:line="240" w:lineRule="auto"/>
        <w:contextualSpacing/>
        <w:rPr>
          <w:rFonts w:ascii="Times New Roman" w:eastAsia="Times New Roman" w:hAnsi="Times New Roman"/>
          <w:color w:val="000000"/>
          <w:sz w:val="24"/>
          <w:szCs w:val="24"/>
        </w:rPr>
      </w:pPr>
      <w:r w:rsidRPr="00111A24">
        <w:rPr>
          <w:rFonts w:ascii="Times New Roman" w:eastAsia="Times New Roman" w:hAnsi="Times New Roman"/>
          <w:color w:val="000000"/>
          <w:sz w:val="24"/>
          <w:szCs w:val="24"/>
          <w:lang w:val="en-GB"/>
        </w:rPr>
        <w:t xml:space="preserve">Using elaborate procurement steps Compare and contrast Procurement process and procedure for electronic and Manuel procurement methods </w:t>
      </w:r>
      <w:r>
        <w:rPr>
          <w:rFonts w:ascii="Times New Roman" w:eastAsia="Times New Roman" w:hAnsi="Times New Roman"/>
          <w:color w:val="000000"/>
          <w:sz w:val="24"/>
          <w:szCs w:val="24"/>
          <w:lang w:val="en-GB"/>
        </w:rPr>
        <w:tab/>
      </w:r>
      <w:r>
        <w:rPr>
          <w:rFonts w:ascii="Times New Roman" w:eastAsia="Times New Roman" w:hAnsi="Times New Roman"/>
          <w:color w:val="000000"/>
          <w:sz w:val="24"/>
          <w:szCs w:val="24"/>
          <w:lang w:val="en-GB"/>
        </w:rPr>
        <w:tab/>
      </w:r>
      <w:r>
        <w:rPr>
          <w:rFonts w:ascii="Times New Roman" w:eastAsia="Times New Roman" w:hAnsi="Times New Roman"/>
          <w:color w:val="000000"/>
          <w:sz w:val="24"/>
          <w:szCs w:val="24"/>
          <w:lang w:val="en-GB"/>
        </w:rPr>
        <w:tab/>
      </w:r>
      <w:r>
        <w:rPr>
          <w:rFonts w:ascii="Times New Roman" w:eastAsia="Times New Roman" w:hAnsi="Times New Roman"/>
          <w:color w:val="000000"/>
          <w:sz w:val="24"/>
          <w:szCs w:val="24"/>
          <w:lang w:val="en-GB"/>
        </w:rPr>
        <w:tab/>
      </w:r>
      <w:r>
        <w:rPr>
          <w:rFonts w:ascii="Times New Roman" w:eastAsia="Times New Roman" w:hAnsi="Times New Roman"/>
          <w:color w:val="000000"/>
          <w:sz w:val="24"/>
          <w:szCs w:val="24"/>
          <w:lang w:val="en-GB"/>
        </w:rPr>
        <w:tab/>
        <w:t>(</w:t>
      </w:r>
      <w:r w:rsidRPr="00111A24">
        <w:rPr>
          <w:rFonts w:ascii="Times New Roman" w:eastAsia="Times New Roman" w:hAnsi="Times New Roman"/>
          <w:color w:val="000000"/>
          <w:sz w:val="24"/>
          <w:szCs w:val="24"/>
          <w:lang w:val="en-GB"/>
        </w:rPr>
        <w:t>10 Marks</w:t>
      </w:r>
      <w:r>
        <w:rPr>
          <w:rFonts w:ascii="Times New Roman" w:eastAsia="Times New Roman" w:hAnsi="Times New Roman"/>
          <w:color w:val="000000"/>
          <w:sz w:val="24"/>
          <w:szCs w:val="24"/>
          <w:lang w:val="en-GB"/>
        </w:rPr>
        <w:t>)</w:t>
      </w:r>
    </w:p>
    <w:p w:rsidR="00111A24" w:rsidRPr="00111A24" w:rsidRDefault="00111A24" w:rsidP="000D7B0C">
      <w:pPr>
        <w:spacing w:after="0" w:line="240" w:lineRule="auto"/>
        <w:jc w:val="both"/>
        <w:rPr>
          <w:rFonts w:ascii="Times New Roman" w:eastAsiaTheme="minorEastAsia" w:hAnsi="Times New Roman"/>
          <w:sz w:val="24"/>
          <w:szCs w:val="24"/>
        </w:rPr>
      </w:pPr>
      <w:r w:rsidRPr="00111A24">
        <w:rPr>
          <w:rFonts w:ascii="Times New Roman" w:hAnsi="Times New Roman"/>
          <w:b/>
          <w:sz w:val="24"/>
          <w:szCs w:val="24"/>
        </w:rPr>
        <w:t>QUESTION FOUR</w:t>
      </w:r>
    </w:p>
    <w:p w:rsidR="00111A24" w:rsidRPr="00111A24" w:rsidRDefault="00111A24" w:rsidP="000D7B0C">
      <w:pPr>
        <w:numPr>
          <w:ilvl w:val="0"/>
          <w:numId w:val="5"/>
        </w:numPr>
        <w:spacing w:after="0" w:line="240" w:lineRule="auto"/>
        <w:rPr>
          <w:rFonts w:ascii="Times New Roman" w:eastAsiaTheme="minorEastAsia" w:hAnsi="Times New Roman"/>
          <w:sz w:val="24"/>
          <w:szCs w:val="24"/>
        </w:rPr>
      </w:pPr>
      <w:r w:rsidRPr="00111A24">
        <w:rPr>
          <w:rFonts w:ascii="Times New Roman" w:eastAsiaTheme="minorEastAsia" w:hAnsi="Times New Roman"/>
          <w:sz w:val="24"/>
          <w:szCs w:val="24"/>
        </w:rPr>
        <w:t>Explain how electronic procurement system promotes transparency,</w:t>
      </w:r>
      <w:r>
        <w:rPr>
          <w:rFonts w:ascii="Times New Roman" w:eastAsiaTheme="minorEastAsia" w:hAnsi="Times New Roman"/>
          <w:sz w:val="24"/>
          <w:szCs w:val="24"/>
        </w:rPr>
        <w:t xml:space="preserve"> </w:t>
      </w:r>
      <w:r w:rsidRPr="00111A24">
        <w:rPr>
          <w:rFonts w:ascii="Times New Roman" w:eastAsiaTheme="minorEastAsia" w:hAnsi="Times New Roman"/>
          <w:sz w:val="24"/>
          <w:szCs w:val="24"/>
        </w:rPr>
        <w:t>competition</w:t>
      </w:r>
      <w:r w:rsidRPr="00111A24">
        <w:rPr>
          <w:rFonts w:ascii="Times New Roman" w:eastAsiaTheme="minorEastAsia" w:hAnsi="Times New Roman"/>
          <w:sz w:val="24"/>
          <w:szCs w:val="24"/>
        </w:rPr>
        <w:t xml:space="preserve"> and </w:t>
      </w:r>
      <w:r w:rsidRPr="00111A24">
        <w:rPr>
          <w:rFonts w:ascii="Times New Roman" w:eastAsiaTheme="minorEastAsia" w:hAnsi="Times New Roman"/>
          <w:sz w:val="24"/>
          <w:szCs w:val="24"/>
        </w:rPr>
        <w:t xml:space="preserve">efficiency </w:t>
      </w:r>
      <w:r w:rsidRPr="00111A24">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111A24">
        <w:rPr>
          <w:rFonts w:ascii="Times New Roman" w:eastAsiaTheme="minorEastAsia" w:hAnsi="Times New Roman"/>
          <w:sz w:val="24"/>
          <w:szCs w:val="24"/>
        </w:rPr>
        <w:t xml:space="preserve">                                                                                              </w:t>
      </w:r>
      <w:r>
        <w:rPr>
          <w:rFonts w:ascii="Times New Roman" w:eastAsiaTheme="minorEastAsia" w:hAnsi="Times New Roman"/>
          <w:sz w:val="24"/>
          <w:szCs w:val="24"/>
        </w:rPr>
        <w:tab/>
      </w:r>
      <w:r>
        <w:rPr>
          <w:rFonts w:ascii="Times New Roman" w:eastAsiaTheme="minorEastAsia" w:hAnsi="Times New Roman"/>
          <w:sz w:val="24"/>
          <w:szCs w:val="24"/>
        </w:rPr>
        <w:tab/>
        <w:t>(</w:t>
      </w:r>
      <w:r w:rsidRPr="00111A24">
        <w:rPr>
          <w:rFonts w:ascii="Times New Roman" w:eastAsiaTheme="minorEastAsia" w:hAnsi="Times New Roman"/>
          <w:sz w:val="24"/>
          <w:szCs w:val="24"/>
        </w:rPr>
        <w:t>10 Marks</w:t>
      </w:r>
      <w:r>
        <w:rPr>
          <w:rFonts w:ascii="Times New Roman" w:eastAsiaTheme="minorEastAsia" w:hAnsi="Times New Roman"/>
          <w:sz w:val="24"/>
          <w:szCs w:val="24"/>
        </w:rPr>
        <w:t xml:space="preserve">) </w:t>
      </w:r>
    </w:p>
    <w:p w:rsidR="00111A24" w:rsidRPr="00111A24" w:rsidRDefault="00111A24" w:rsidP="000D7B0C">
      <w:pPr>
        <w:numPr>
          <w:ilvl w:val="0"/>
          <w:numId w:val="5"/>
        </w:numPr>
        <w:spacing w:after="0" w:line="240" w:lineRule="auto"/>
        <w:jc w:val="both"/>
        <w:rPr>
          <w:rFonts w:ascii="Times New Roman" w:eastAsiaTheme="minorEastAsia" w:hAnsi="Times New Roman"/>
          <w:sz w:val="24"/>
          <w:szCs w:val="24"/>
        </w:rPr>
      </w:pPr>
      <w:r w:rsidRPr="00111A24">
        <w:rPr>
          <w:rFonts w:ascii="Times New Roman" w:eastAsiaTheme="minorEastAsia" w:hAnsi="Times New Roman"/>
          <w:sz w:val="24"/>
          <w:szCs w:val="24"/>
        </w:rPr>
        <w:t>ERP is an example of E-procurement technologies that is widely used by organizations that have adapted e-procurement. Identify seven features of ERP and their benefits in e-Procurement</w:t>
      </w:r>
      <w:r w:rsidR="00C50C48">
        <w:rPr>
          <w:rFonts w:ascii="Times New Roman" w:eastAsiaTheme="minorEastAsia" w:hAnsi="Times New Roman"/>
          <w:sz w:val="24"/>
          <w:szCs w:val="24"/>
        </w:rPr>
        <w:tab/>
      </w:r>
      <w:r w:rsidR="00C50C48">
        <w:rPr>
          <w:rFonts w:ascii="Times New Roman" w:eastAsiaTheme="minorEastAsia" w:hAnsi="Times New Roman"/>
          <w:sz w:val="24"/>
          <w:szCs w:val="24"/>
        </w:rPr>
        <w:tab/>
      </w:r>
      <w:r w:rsidR="00C50C48">
        <w:rPr>
          <w:rFonts w:ascii="Times New Roman" w:eastAsiaTheme="minorEastAsia" w:hAnsi="Times New Roman"/>
          <w:sz w:val="24"/>
          <w:szCs w:val="24"/>
        </w:rPr>
        <w:tab/>
      </w:r>
      <w:r w:rsidR="00C50C48">
        <w:rPr>
          <w:rFonts w:ascii="Times New Roman" w:eastAsiaTheme="minorEastAsia" w:hAnsi="Times New Roman"/>
          <w:sz w:val="24"/>
          <w:szCs w:val="24"/>
        </w:rPr>
        <w:tab/>
      </w:r>
      <w:r w:rsidR="00C50C48">
        <w:rPr>
          <w:rFonts w:ascii="Times New Roman" w:eastAsiaTheme="minorEastAsia" w:hAnsi="Times New Roman"/>
          <w:sz w:val="24"/>
          <w:szCs w:val="24"/>
        </w:rPr>
        <w:tab/>
      </w:r>
      <w:r w:rsidR="00C50C48">
        <w:rPr>
          <w:rFonts w:ascii="Times New Roman" w:eastAsiaTheme="minorEastAsia" w:hAnsi="Times New Roman"/>
          <w:sz w:val="24"/>
          <w:szCs w:val="24"/>
        </w:rPr>
        <w:tab/>
      </w:r>
      <w:r w:rsidRPr="00111A24">
        <w:rPr>
          <w:rFonts w:ascii="Times New Roman" w:eastAsiaTheme="minorEastAsia" w:hAnsi="Times New Roman"/>
          <w:sz w:val="24"/>
          <w:szCs w:val="24"/>
        </w:rPr>
        <w:t xml:space="preserve">                                                          </w:t>
      </w:r>
      <w:r w:rsidR="00C50C48">
        <w:rPr>
          <w:rFonts w:ascii="Times New Roman" w:eastAsiaTheme="minorEastAsia" w:hAnsi="Times New Roman"/>
          <w:sz w:val="24"/>
          <w:szCs w:val="24"/>
        </w:rPr>
        <w:tab/>
      </w:r>
      <w:r w:rsidR="00C50C48">
        <w:rPr>
          <w:rFonts w:ascii="Times New Roman" w:eastAsiaTheme="minorEastAsia" w:hAnsi="Times New Roman"/>
          <w:sz w:val="24"/>
          <w:szCs w:val="24"/>
        </w:rPr>
        <w:tab/>
        <w:t>(</w:t>
      </w:r>
      <w:r w:rsidRPr="00111A24">
        <w:rPr>
          <w:rFonts w:ascii="Times New Roman" w:eastAsiaTheme="minorEastAsia" w:hAnsi="Times New Roman"/>
          <w:sz w:val="24"/>
          <w:szCs w:val="24"/>
        </w:rPr>
        <w:t>10 Marks</w:t>
      </w:r>
      <w:r w:rsidR="00C50C48">
        <w:rPr>
          <w:rFonts w:ascii="Times New Roman" w:eastAsiaTheme="minorEastAsia" w:hAnsi="Times New Roman"/>
          <w:sz w:val="24"/>
          <w:szCs w:val="24"/>
        </w:rPr>
        <w:t>)</w:t>
      </w:r>
    </w:p>
    <w:p w:rsidR="00111A24" w:rsidRPr="00111A24" w:rsidRDefault="00111A24" w:rsidP="000D7B0C">
      <w:pPr>
        <w:spacing w:after="0" w:line="240" w:lineRule="auto"/>
        <w:jc w:val="both"/>
        <w:rPr>
          <w:rFonts w:ascii="Times New Roman" w:hAnsi="Times New Roman"/>
          <w:b/>
          <w:sz w:val="24"/>
          <w:szCs w:val="24"/>
        </w:rPr>
      </w:pPr>
      <w:r w:rsidRPr="00111A24">
        <w:rPr>
          <w:rFonts w:ascii="Times New Roman" w:hAnsi="Times New Roman"/>
          <w:b/>
          <w:sz w:val="24"/>
          <w:szCs w:val="24"/>
        </w:rPr>
        <w:t>QUESTION FIVE</w:t>
      </w:r>
    </w:p>
    <w:p w:rsidR="00111A24" w:rsidRPr="00111A24" w:rsidRDefault="00111A24" w:rsidP="000D7B0C">
      <w:pPr>
        <w:numPr>
          <w:ilvl w:val="0"/>
          <w:numId w:val="6"/>
        </w:numPr>
        <w:spacing w:after="0" w:line="240" w:lineRule="auto"/>
        <w:contextualSpacing/>
        <w:jc w:val="both"/>
        <w:rPr>
          <w:rFonts w:ascii="Times New Roman" w:eastAsiaTheme="minorHAnsi" w:hAnsi="Times New Roman"/>
          <w:sz w:val="24"/>
          <w:szCs w:val="24"/>
        </w:rPr>
      </w:pPr>
      <w:r w:rsidRPr="00111A24">
        <w:rPr>
          <w:rFonts w:ascii="Times New Roman" w:eastAsiaTheme="minorHAnsi" w:hAnsi="Times New Roman"/>
          <w:sz w:val="24"/>
          <w:szCs w:val="24"/>
        </w:rPr>
        <w:t xml:space="preserve">E-auctioning is one of the activities in e-procurement, describe the steps involved in an e-auction process </w:t>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Pr="00111A24">
        <w:rPr>
          <w:rFonts w:ascii="Times New Roman" w:eastAsiaTheme="minorHAnsi" w:hAnsi="Times New Roman"/>
          <w:sz w:val="24"/>
          <w:szCs w:val="24"/>
        </w:rPr>
        <w:t>(5 Marks)</w:t>
      </w:r>
    </w:p>
    <w:p w:rsidR="00111A24" w:rsidRPr="00111A24" w:rsidRDefault="00111A24" w:rsidP="000D7B0C">
      <w:pPr>
        <w:numPr>
          <w:ilvl w:val="0"/>
          <w:numId w:val="6"/>
        </w:numPr>
        <w:spacing w:after="0" w:line="240" w:lineRule="auto"/>
        <w:contextualSpacing/>
        <w:jc w:val="both"/>
        <w:rPr>
          <w:rFonts w:ascii="Times New Roman" w:eastAsiaTheme="minorHAnsi" w:hAnsi="Times New Roman"/>
          <w:sz w:val="24"/>
          <w:szCs w:val="24"/>
        </w:rPr>
      </w:pPr>
      <w:r w:rsidRPr="00111A24">
        <w:rPr>
          <w:rFonts w:ascii="Times New Roman" w:eastAsiaTheme="minorHAnsi" w:hAnsi="Times New Roman"/>
          <w:sz w:val="24"/>
          <w:szCs w:val="24"/>
        </w:rPr>
        <w:t xml:space="preserve">Discuss five applications providers of E-Procurement and their usefulness </w:t>
      </w:r>
      <w:r w:rsidR="00EF05F7" w:rsidRPr="00111A24">
        <w:rPr>
          <w:rFonts w:ascii="Times New Roman" w:eastAsiaTheme="minorHAnsi" w:hAnsi="Times New Roman"/>
          <w:sz w:val="24"/>
          <w:szCs w:val="24"/>
        </w:rPr>
        <w:t>in E</w:t>
      </w:r>
      <w:r w:rsidRPr="00111A24">
        <w:rPr>
          <w:rFonts w:ascii="Times New Roman" w:eastAsiaTheme="minorHAnsi" w:hAnsi="Times New Roman"/>
          <w:sz w:val="24"/>
          <w:szCs w:val="24"/>
        </w:rPr>
        <w:t xml:space="preserve">-Procurement Application                                                                 </w:t>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Pr="00111A24">
        <w:rPr>
          <w:rFonts w:ascii="Times New Roman" w:eastAsiaTheme="minorHAnsi" w:hAnsi="Times New Roman"/>
          <w:sz w:val="24"/>
          <w:szCs w:val="24"/>
        </w:rPr>
        <w:t xml:space="preserve"> </w:t>
      </w:r>
      <w:r w:rsidR="00EF05F7">
        <w:rPr>
          <w:rFonts w:ascii="Times New Roman" w:eastAsiaTheme="minorHAnsi" w:hAnsi="Times New Roman"/>
          <w:sz w:val="24"/>
          <w:szCs w:val="24"/>
        </w:rPr>
        <w:t>(</w:t>
      </w:r>
      <w:r w:rsidRPr="00111A24">
        <w:rPr>
          <w:rFonts w:ascii="Times New Roman" w:eastAsiaTheme="minorHAnsi" w:hAnsi="Times New Roman"/>
          <w:sz w:val="24"/>
          <w:szCs w:val="24"/>
        </w:rPr>
        <w:t>10 Marks</w:t>
      </w:r>
      <w:r w:rsidR="00EF05F7">
        <w:rPr>
          <w:rFonts w:ascii="Times New Roman" w:eastAsiaTheme="minorHAnsi" w:hAnsi="Times New Roman"/>
          <w:sz w:val="24"/>
          <w:szCs w:val="24"/>
        </w:rPr>
        <w:t>)</w:t>
      </w:r>
    </w:p>
    <w:p w:rsidR="00111A24" w:rsidRPr="00111A24" w:rsidRDefault="00111A24" w:rsidP="000D7B0C">
      <w:pPr>
        <w:numPr>
          <w:ilvl w:val="0"/>
          <w:numId w:val="6"/>
        </w:numPr>
        <w:spacing w:after="0" w:line="240" w:lineRule="auto"/>
        <w:contextualSpacing/>
        <w:jc w:val="both"/>
        <w:rPr>
          <w:rFonts w:ascii="Times New Roman" w:eastAsiaTheme="minorHAnsi" w:hAnsi="Times New Roman"/>
          <w:sz w:val="24"/>
          <w:szCs w:val="24"/>
        </w:rPr>
      </w:pPr>
      <w:r w:rsidRPr="00111A24">
        <w:rPr>
          <w:rFonts w:ascii="Times New Roman" w:eastAsiaTheme="minorHAnsi" w:hAnsi="Times New Roman"/>
          <w:sz w:val="24"/>
          <w:szCs w:val="24"/>
        </w:rPr>
        <w:t xml:space="preserve">Discuss two types of e-procurement software applications. Highlight four advantages of each application </w:t>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00EF05F7">
        <w:rPr>
          <w:rFonts w:ascii="Times New Roman" w:eastAsiaTheme="minorHAnsi" w:hAnsi="Times New Roman"/>
          <w:sz w:val="24"/>
          <w:szCs w:val="24"/>
        </w:rPr>
        <w:tab/>
      </w:r>
      <w:r w:rsidRPr="00111A24">
        <w:rPr>
          <w:rFonts w:ascii="Times New Roman" w:eastAsiaTheme="minorHAnsi" w:hAnsi="Times New Roman"/>
          <w:sz w:val="24"/>
          <w:szCs w:val="24"/>
        </w:rPr>
        <w:t>(5 Marks)</w:t>
      </w:r>
    </w:p>
    <w:p w:rsidR="00111A24" w:rsidRPr="00A66D20" w:rsidRDefault="00111A24" w:rsidP="000D7B0C">
      <w:pPr>
        <w:spacing w:after="0" w:line="360" w:lineRule="auto"/>
        <w:rPr>
          <w:rFonts w:asciiTheme="majorBidi" w:hAnsiTheme="majorBidi" w:cstheme="majorBidi"/>
          <w:b/>
          <w:sz w:val="24"/>
          <w:szCs w:val="24"/>
        </w:rPr>
      </w:pPr>
      <w:bookmarkStart w:id="0" w:name="_GoBack"/>
      <w:bookmarkEnd w:id="0"/>
    </w:p>
    <w:sectPr w:rsidR="00111A24"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A82" w:rsidRDefault="00174A82">
      <w:pPr>
        <w:spacing w:after="0" w:line="240" w:lineRule="auto"/>
      </w:pPr>
      <w:r>
        <w:separator/>
      </w:r>
    </w:p>
  </w:endnote>
  <w:endnote w:type="continuationSeparator" w:id="0">
    <w:p w:rsidR="00174A82" w:rsidRDefault="0017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174A8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0D7B0C">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174A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A82" w:rsidRDefault="00174A82">
      <w:pPr>
        <w:spacing w:after="0" w:line="240" w:lineRule="auto"/>
      </w:pPr>
      <w:r>
        <w:separator/>
      </w:r>
    </w:p>
  </w:footnote>
  <w:footnote w:type="continuationSeparator" w:id="0">
    <w:p w:rsidR="00174A82" w:rsidRDefault="0017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74A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74A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41C2"/>
    <w:multiLevelType w:val="hybridMultilevel"/>
    <w:tmpl w:val="DEA63E5E"/>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6C96"/>
    <w:multiLevelType w:val="hybridMultilevel"/>
    <w:tmpl w:val="2146F82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A4B96"/>
    <w:multiLevelType w:val="hybridMultilevel"/>
    <w:tmpl w:val="A09E483C"/>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F62E30"/>
    <w:multiLevelType w:val="hybridMultilevel"/>
    <w:tmpl w:val="21A2BD6A"/>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03D30"/>
    <w:multiLevelType w:val="hybridMultilevel"/>
    <w:tmpl w:val="0234C68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871EE1"/>
    <w:multiLevelType w:val="hybridMultilevel"/>
    <w:tmpl w:val="52AC1C8A"/>
    <w:lvl w:ilvl="0" w:tplc="5FA0EA7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5"/>
  </w:num>
  <w:num w:numId="7">
    <w:abstractNumId w:val="0"/>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D7B0C"/>
    <w:rsid w:val="000F1324"/>
    <w:rsid w:val="00100880"/>
    <w:rsid w:val="0010177D"/>
    <w:rsid w:val="00106E7A"/>
    <w:rsid w:val="00111A24"/>
    <w:rsid w:val="00131FBB"/>
    <w:rsid w:val="00134FF1"/>
    <w:rsid w:val="001453BA"/>
    <w:rsid w:val="00147CFE"/>
    <w:rsid w:val="00151175"/>
    <w:rsid w:val="00162A29"/>
    <w:rsid w:val="0017157E"/>
    <w:rsid w:val="00174A82"/>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3BFB"/>
    <w:rsid w:val="00C46464"/>
    <w:rsid w:val="00C50C48"/>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05F7"/>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B64C14F"/>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E3AD-4C7D-4097-B085-9C06D71D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2021-08-16T04:54:00Z</dcterms:modified>
</cp:coreProperties>
</file>